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F3E" w:rsidRDefault="00D84CFB">
      <w:pPr>
        <w:spacing w:after="0"/>
        <w:ind w:left="35"/>
      </w:pPr>
      <w:r>
        <w:rPr>
          <w:b/>
          <w:sz w:val="16"/>
        </w:rPr>
        <w:t>s</w:t>
      </w:r>
      <w:bookmarkStart w:id="0" w:name="_GoBack"/>
      <w:bookmarkEnd w:id="0"/>
      <w:r>
        <w:rPr>
          <w:b/>
          <w:sz w:val="16"/>
        </w:rPr>
        <w:t>Jednostka: P14/SR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375"/>
        <w:gridCol w:w="621"/>
        <w:gridCol w:w="996"/>
        <w:gridCol w:w="1458"/>
        <w:gridCol w:w="351"/>
        <w:gridCol w:w="1832"/>
        <w:gridCol w:w="996"/>
        <w:gridCol w:w="962"/>
      </w:tblGrid>
      <w:tr w:rsidR="00E03F3E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03F3E" w:rsidRDefault="00D84CFB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03F3E" w:rsidRDefault="00D84CFB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03F3E" w:rsidRDefault="00D84CFB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E03F3E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03F3E" w:rsidRDefault="00D84CFB">
            <w:pPr>
              <w:spacing w:after="0"/>
            </w:pPr>
            <w:r>
              <w:rPr>
                <w:sz w:val="11"/>
              </w:rPr>
              <w:t>Przedszkole nr 14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03F3E" w:rsidRDefault="00D84CFB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03F3E" w:rsidRDefault="00D84CFB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E03F3E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03F3E" w:rsidRDefault="00D84CFB">
            <w:pPr>
              <w:spacing w:after="0"/>
            </w:pPr>
            <w:r>
              <w:rPr>
                <w:sz w:val="11"/>
              </w:rPr>
              <w:t>ul. Senatorska 24 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03F3E" w:rsidRDefault="00D84CFB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03F3E" w:rsidRDefault="00E03F3E"/>
        </w:tc>
      </w:tr>
      <w:tr w:rsidR="00E03F3E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03F3E" w:rsidRDefault="00D84CFB">
            <w:pPr>
              <w:spacing w:after="0"/>
            </w:pPr>
            <w:r>
              <w:rPr>
                <w:sz w:val="11"/>
              </w:rPr>
              <w:t>00-095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03F3E" w:rsidRDefault="00D84CFB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03F3E" w:rsidRDefault="00D84CFB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E03F3E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03F3E" w:rsidRDefault="00D84CFB">
            <w:pPr>
              <w:spacing w:after="0"/>
            </w:pPr>
            <w:r>
              <w:rPr>
                <w:sz w:val="11"/>
              </w:rPr>
              <w:t>tel. 228270240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03F3E" w:rsidRDefault="00D84CFB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 xml:space="preserve">sporządzony na dzień </w:t>
            </w:r>
            <w:r>
              <w:rPr>
                <w:sz w:val="13"/>
              </w:rPr>
              <w:t>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03F3E" w:rsidRDefault="00D84CFB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E03F3E" w:rsidRDefault="00D84CFB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E03F3E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03F3E" w:rsidRDefault="00D84CFB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E03F3E" w:rsidRDefault="00D84CFB">
            <w:pPr>
              <w:spacing w:after="0"/>
            </w:pPr>
            <w:r>
              <w:rPr>
                <w:sz w:val="11"/>
              </w:rPr>
              <w:t>013004781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E03F3E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E03F3E"/>
        </w:tc>
      </w:tr>
      <w:tr w:rsidR="00E03F3E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03F3E" w:rsidRDefault="00D84CFB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03F3E" w:rsidRDefault="00D84CFB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E03F3E" w:rsidRDefault="00D84CFB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03F3E" w:rsidRDefault="00D84CFB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03F3E" w:rsidRDefault="00D84CFB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03F3E" w:rsidRDefault="00D84CFB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E03F3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03F3E" w:rsidRDefault="00D84CFB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3"/>
              </w:rPr>
              <w:t>38 593,09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E03F3E" w:rsidRDefault="00D84CFB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35 327,32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03F3E" w:rsidRDefault="00D84CFB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3"/>
              </w:rPr>
              <w:t>-93 622,09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3"/>
              </w:rPr>
              <w:t>-98 003,70</w:t>
            </w:r>
          </w:p>
        </w:tc>
      </w:tr>
      <w:tr w:rsidR="00E03F3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57"/>
            </w:pPr>
            <w:r>
              <w:rPr>
                <w:b/>
                <w:sz w:val="13"/>
              </w:rPr>
              <w:t>I. Wartości niematerialne i</w:t>
            </w:r>
            <w:r>
              <w:rPr>
                <w:b/>
                <w:sz w:val="13"/>
              </w:rPr>
              <w:t xml:space="preserve"> prawne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03F3E" w:rsidRDefault="00D84CFB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3"/>
              </w:rPr>
              <w:t>1 574 068,71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3"/>
              </w:rPr>
              <w:t>1 526 410,44</w:t>
            </w:r>
          </w:p>
        </w:tc>
      </w:tr>
      <w:tr w:rsidR="00E03F3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3"/>
              </w:rPr>
              <w:t>38 593,09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03F3E" w:rsidRDefault="00D84CFB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35 327,32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3"/>
              </w:rPr>
              <w:t>-1 667 656,71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3"/>
              </w:rPr>
              <w:t>-1 615 745,22</w:t>
            </w:r>
          </w:p>
        </w:tc>
      </w:tr>
      <w:tr w:rsidR="00E03F3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38 593,09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03F3E" w:rsidRDefault="00D84CFB">
            <w:pPr>
              <w:spacing w:after="0"/>
              <w:ind w:right="34"/>
              <w:jc w:val="right"/>
            </w:pPr>
            <w:r>
              <w:rPr>
                <w:sz w:val="13"/>
              </w:rPr>
              <w:t>35 327,32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E03F3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03F3E" w:rsidRDefault="00D84CF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-1 667 656,71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-1 615 745,22</w:t>
            </w:r>
          </w:p>
        </w:tc>
      </w:tr>
      <w:tr w:rsidR="00E03F3E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E03F3E" w:rsidRDefault="00D84CF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92"/>
            </w:pPr>
            <w:r>
              <w:rPr>
                <w:b/>
                <w:sz w:val="13"/>
              </w:rPr>
              <w:t>III. Odpisy z wyniku finansowego (nadwyżka środków obrotowych)</w:t>
            </w:r>
            <w:r>
              <w:rPr>
                <w:b/>
                <w:sz w:val="13"/>
              </w:rPr>
              <w:t xml:space="preserve">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3"/>
              </w:rPr>
              <w:t>-34,09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3"/>
              </w:rPr>
              <w:t>-8 668,92</w:t>
            </w:r>
          </w:p>
        </w:tc>
      </w:tr>
      <w:tr w:rsidR="00E03F3E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30 325,37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03F3E" w:rsidRDefault="00D84CFB">
            <w:pPr>
              <w:spacing w:after="0"/>
              <w:ind w:right="34"/>
              <w:jc w:val="right"/>
            </w:pPr>
            <w:r>
              <w:rPr>
                <w:sz w:val="13"/>
              </w:rPr>
              <w:t>29 315,64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E03F3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8 267,72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03F3E" w:rsidRDefault="00D84CFB">
            <w:pPr>
              <w:spacing w:after="0"/>
              <w:ind w:right="34"/>
              <w:jc w:val="right"/>
            </w:pPr>
            <w:r>
              <w:rPr>
                <w:sz w:val="13"/>
              </w:rPr>
              <w:t>6 011,68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E03F3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172"/>
            </w:pPr>
            <w:r>
              <w:rPr>
                <w:sz w:val="13"/>
              </w:rPr>
              <w:t xml:space="preserve">1.4. Środki </w:t>
            </w:r>
            <w:r>
              <w:rPr>
                <w:sz w:val="13"/>
              </w:rPr>
              <w:t>transportu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03F3E" w:rsidRDefault="00D84CF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E03F3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03F3E" w:rsidRDefault="00D84CF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3"/>
              </w:rPr>
              <w:t>137 673,10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3"/>
              </w:rPr>
              <w:t>148 184,51</w:t>
            </w:r>
          </w:p>
        </w:tc>
      </w:tr>
      <w:tr w:rsidR="00E03F3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03F3E" w:rsidRDefault="00D84CF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E03F3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114"/>
            </w:pPr>
            <w:r>
              <w:rPr>
                <w:sz w:val="13"/>
              </w:rPr>
              <w:t xml:space="preserve">3. </w:t>
            </w:r>
            <w:r>
              <w:rPr>
                <w:sz w:val="13"/>
              </w:rPr>
              <w:t>Zaliczki na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03F3E" w:rsidRDefault="00D84CF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3"/>
              </w:rPr>
              <w:t>137 673,10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3"/>
              </w:rPr>
              <w:t>148 184,51</w:t>
            </w:r>
          </w:p>
        </w:tc>
      </w:tr>
      <w:tr w:rsidR="00E03F3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03F3E" w:rsidRDefault="00D84CFB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3 706,84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8 263,08</w:t>
            </w:r>
          </w:p>
        </w:tc>
      </w:tr>
      <w:tr w:rsidR="00E03F3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03F3E" w:rsidRDefault="00D84CFB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12 608,09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20 842,92</w:t>
            </w:r>
          </w:p>
        </w:tc>
      </w:tr>
      <w:tr w:rsidR="00E03F3E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03F3E" w:rsidRDefault="00D84CF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62 575,74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58 258,94</w:t>
            </w:r>
          </w:p>
        </w:tc>
      </w:tr>
      <w:tr w:rsidR="00E03F3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03F3E" w:rsidRDefault="00D84CF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57 945,32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 xml:space="preserve">60 </w:t>
            </w:r>
            <w:r>
              <w:rPr>
                <w:sz w:val="13"/>
              </w:rPr>
              <w:t>771,53</w:t>
            </w:r>
          </w:p>
        </w:tc>
      </w:tr>
      <w:tr w:rsidR="00E03F3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03F3E" w:rsidRDefault="00D84CF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236,33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47,50</w:t>
            </w:r>
          </w:p>
        </w:tc>
      </w:tr>
      <w:tr w:rsidR="00E03F3E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03F3E" w:rsidRDefault="00D84CFB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600,78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0,54</w:t>
            </w:r>
          </w:p>
        </w:tc>
      </w:tr>
      <w:tr w:rsidR="00E03F3E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3"/>
              </w:rPr>
              <w:t>5 457,92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03F3E" w:rsidRDefault="00D84CFB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 xml:space="preserve">14 </w:t>
            </w:r>
            <w:r>
              <w:rPr>
                <w:b/>
                <w:sz w:val="13"/>
              </w:rPr>
              <w:t>853,49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E03F3E" w:rsidRDefault="00D84CF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E03F3E" w:rsidRDefault="00D84CFB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E03F3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3"/>
              </w:rPr>
              <w:t>4 247,31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03F3E" w:rsidRDefault="00D84CFB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4 837,05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E03F3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4 247,31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03F3E" w:rsidRDefault="00D84CFB">
            <w:pPr>
              <w:spacing w:after="0"/>
              <w:ind w:right="34"/>
              <w:jc w:val="right"/>
            </w:pPr>
            <w:r>
              <w:rPr>
                <w:sz w:val="13"/>
              </w:rPr>
              <w:t>4 837,05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E03F3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03F3E" w:rsidRDefault="00D84CF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E03F3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03F3E" w:rsidRDefault="00D84CF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E03F3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03F3E" w:rsidRDefault="00D84CF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E03F3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3"/>
              </w:rPr>
              <w:t>575,74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03F3E" w:rsidRDefault="00D84CFB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119,74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E03F3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E03F3E"/>
        </w:tc>
      </w:tr>
      <w:tr w:rsidR="00E03F3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03F3E" w:rsidRDefault="00D84CF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E03F3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E03F3E"/>
        </w:tc>
      </w:tr>
      <w:tr w:rsidR="00E03F3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03F3E" w:rsidRDefault="00D84CF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E03F3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E03F3E"/>
        </w:tc>
      </w:tr>
      <w:tr w:rsidR="00E03F3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03F3E" w:rsidRDefault="00D84CF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E03F3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E03F3E"/>
        </w:tc>
      </w:tr>
      <w:tr w:rsidR="00E03F3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575,74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03F3E" w:rsidRDefault="00D84CFB">
            <w:pPr>
              <w:spacing w:after="0"/>
              <w:ind w:right="34"/>
              <w:jc w:val="right"/>
            </w:pPr>
            <w:r>
              <w:rPr>
                <w:sz w:val="13"/>
              </w:rPr>
              <w:t>119,74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E03F3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E03F3E"/>
        </w:tc>
      </w:tr>
      <w:tr w:rsidR="00E03F3E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114"/>
            </w:pPr>
            <w:r>
              <w:rPr>
                <w:sz w:val="13"/>
              </w:rPr>
              <w:t xml:space="preserve">5. Rozliczenia z tytułu środków na wydatki </w:t>
            </w:r>
            <w:r>
              <w:rPr>
                <w:sz w:val="13"/>
              </w:rPr>
              <w:t>budżetowe i z tytułu dochodów budżetowych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03F3E" w:rsidRDefault="00D84CF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E03F3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E03F3E"/>
        </w:tc>
      </w:tr>
      <w:tr w:rsidR="00E03F3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3"/>
              </w:rPr>
              <w:t>634,87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03F3E" w:rsidRDefault="00D84CFB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8 669,46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E03F3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E03F3E"/>
        </w:tc>
      </w:tr>
      <w:tr w:rsidR="00E03F3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03F3E" w:rsidRDefault="00D84CF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E03F3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E03F3E"/>
        </w:tc>
      </w:tr>
      <w:tr w:rsidR="00E03F3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34,09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03F3E" w:rsidRDefault="00D84CFB">
            <w:pPr>
              <w:spacing w:after="0"/>
              <w:ind w:right="34"/>
              <w:jc w:val="right"/>
            </w:pPr>
            <w:r>
              <w:rPr>
                <w:sz w:val="13"/>
              </w:rPr>
              <w:t>8 668,92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E03F3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E03F3E"/>
        </w:tc>
      </w:tr>
      <w:tr w:rsidR="00E03F3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114"/>
            </w:pPr>
            <w:r>
              <w:rPr>
                <w:sz w:val="13"/>
              </w:rPr>
              <w:t xml:space="preserve">3. Środki pieniężne państwowego </w:t>
            </w:r>
            <w:r>
              <w:rPr>
                <w:sz w:val="13"/>
              </w:rPr>
              <w:t>funduszu celowego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03F3E" w:rsidRDefault="00D84CF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E03F3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E03F3E"/>
        </w:tc>
      </w:tr>
      <w:tr w:rsidR="00E03F3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600,78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03F3E" w:rsidRDefault="00D84CFB">
            <w:pPr>
              <w:spacing w:after="0"/>
              <w:ind w:right="34"/>
              <w:jc w:val="right"/>
            </w:pPr>
            <w:r>
              <w:rPr>
                <w:sz w:val="13"/>
              </w:rPr>
              <w:t>0,54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E03F3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E03F3E"/>
        </w:tc>
      </w:tr>
      <w:tr w:rsidR="00E03F3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03F3E" w:rsidRDefault="00D84CF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E03F3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E03F3E"/>
        </w:tc>
      </w:tr>
      <w:tr w:rsidR="00E03F3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03F3E" w:rsidRDefault="00D84CF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E03F3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E03F3E"/>
        </w:tc>
      </w:tr>
      <w:tr w:rsidR="00E03F3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03F3E" w:rsidRDefault="00D84CF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E03F3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E03F3E"/>
        </w:tc>
      </w:tr>
      <w:tr w:rsidR="00E03F3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03F3E" w:rsidRDefault="00D84CFB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1 227,24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D84CF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E03F3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3F3E" w:rsidRDefault="00E03F3E"/>
        </w:tc>
      </w:tr>
      <w:tr w:rsidR="00E03F3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03F3E" w:rsidRDefault="00D84CFB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3"/>
              </w:rPr>
              <w:t>44 051,01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E03F3E" w:rsidRDefault="00D84CFB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50 180,81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03F3E" w:rsidRDefault="00D84CFB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3"/>
              </w:rPr>
              <w:t>44 051,01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3"/>
              </w:rPr>
              <w:t>50 180,81</w:t>
            </w:r>
          </w:p>
        </w:tc>
      </w:tr>
      <w:tr w:rsidR="00E03F3E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F3E" w:rsidRDefault="00D84CFB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E03F3E" w:rsidRDefault="00D84CFB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F3E" w:rsidRDefault="00D84CFB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E03F3E" w:rsidRDefault="00D84CFB">
            <w:pPr>
              <w:spacing w:after="0"/>
              <w:ind w:left="149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F3E" w:rsidRDefault="00D84CFB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E03F3E" w:rsidRDefault="00D84CFB">
            <w:pPr>
              <w:spacing w:after="0"/>
              <w:ind w:left="1496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E03F3E" w:rsidRDefault="00D84CFB">
      <w:pPr>
        <w:spacing w:after="306"/>
        <w:ind w:left="127"/>
        <w:jc w:val="center"/>
      </w:pPr>
      <w:r>
        <w:rPr>
          <w:sz w:val="11"/>
        </w:rPr>
        <w:t>Strona 1 z 1</w:t>
      </w:r>
    </w:p>
    <w:p w:rsidR="00E03F3E" w:rsidRDefault="00D84CFB">
      <w:pPr>
        <w:spacing w:after="0"/>
      </w:pPr>
      <w:r>
        <w:rPr>
          <w:sz w:val="11"/>
        </w:rPr>
        <w:t>Finanse VULCAN wersja 21.03.0009.29329, VULCAN sp. z o.o., licencja: warszawasrodmiescie, Finanse VULCAN lic. 010860, Dzielnicowe Biuro Finansów Oświaty</w:t>
      </w:r>
      <w:r>
        <w:rPr>
          <w:sz w:val="11"/>
        </w:rPr>
        <w:t xml:space="preserve"> - Śródmieście m. st. Warszawy, 00-375 Warszawa, Smolna 10A</w:t>
      </w:r>
    </w:p>
    <w:p w:rsidR="00E03F3E" w:rsidRDefault="00D84CFB">
      <w:pPr>
        <w:pStyle w:val="Nagwek1"/>
        <w:numPr>
          <w:ilvl w:val="0"/>
          <w:numId w:val="0"/>
        </w:numPr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P14/SR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E03F3E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03F3E" w:rsidRDefault="00D84CFB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03F3E" w:rsidRDefault="00E03F3E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03F3E" w:rsidRDefault="00D84CFB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E03F3E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03F3E" w:rsidRDefault="00D84CFB">
            <w:pPr>
              <w:spacing w:after="0"/>
            </w:pPr>
            <w:r>
              <w:rPr>
                <w:sz w:val="13"/>
              </w:rPr>
              <w:t>Przedszkole nr 14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03F3E" w:rsidRDefault="00D84CFB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03F3E" w:rsidRDefault="00D84CFB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E03F3E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03F3E" w:rsidRDefault="00D84CFB">
            <w:pPr>
              <w:spacing w:after="0"/>
            </w:pPr>
            <w:r>
              <w:rPr>
                <w:sz w:val="13"/>
              </w:rPr>
              <w:t>ul. Senatorska 24 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03F3E" w:rsidRDefault="00D84CFB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03F3E" w:rsidRDefault="00E03F3E"/>
        </w:tc>
      </w:tr>
      <w:tr w:rsidR="00E03F3E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03F3E" w:rsidRDefault="00D84CFB">
            <w:pPr>
              <w:spacing w:after="0"/>
            </w:pPr>
            <w:r>
              <w:rPr>
                <w:sz w:val="13"/>
              </w:rPr>
              <w:t>00-095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03F3E" w:rsidRDefault="00D84CFB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</w:t>
            </w:r>
            <w:r>
              <w:rPr>
                <w:sz w:val="15"/>
              </w:rPr>
              <w:t xml:space="preserve">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03F3E" w:rsidRDefault="00E03F3E"/>
        </w:tc>
      </w:tr>
      <w:tr w:rsidR="00E03F3E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03F3E" w:rsidRDefault="00D84CFB">
            <w:pPr>
              <w:spacing w:after="0"/>
            </w:pPr>
            <w:r>
              <w:rPr>
                <w:sz w:val="13"/>
              </w:rPr>
              <w:t>tel. 228270240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03F3E" w:rsidRDefault="00D84CFB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03F3E" w:rsidRDefault="00D84CFB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E03F3E" w:rsidRDefault="00D84CFB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E03F3E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03F3E" w:rsidRDefault="00D84CFB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E03F3E" w:rsidRDefault="00D84CFB">
            <w:pPr>
              <w:spacing w:after="0"/>
            </w:pPr>
            <w:r>
              <w:rPr>
                <w:sz w:val="13"/>
              </w:rPr>
              <w:t>013004781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</w:tr>
      <w:tr w:rsidR="00E03F3E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03F3E" w:rsidRDefault="00E03F3E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03F3E" w:rsidRDefault="00D84CFB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03F3E" w:rsidRDefault="00D84CFB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F3E" w:rsidRDefault="00D84CFB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5"/>
              </w:rPr>
              <w:t>131 705,66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5"/>
              </w:rPr>
              <w:t>88 418,75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sz w:val="15"/>
              </w:rPr>
              <w:t xml:space="preserve">I. Przychody </w:t>
            </w:r>
            <w:r>
              <w:rPr>
                <w:sz w:val="15"/>
              </w:rPr>
              <w:t>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131 705,66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88 418,75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sz w:val="15"/>
              </w:rPr>
              <w:t xml:space="preserve">IV. Przychody netto ze </w:t>
            </w:r>
            <w:r>
              <w:rPr>
                <w:sz w:val="15"/>
              </w:rPr>
              <w:t>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5"/>
              </w:rPr>
              <w:t>1 800 171,35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5"/>
              </w:rPr>
              <w:t>1 756 631,89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16 852,68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3 265,77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242 955,34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201 534,58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102 794,75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48 642,84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2 812,00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2 174,00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1 167 103,90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1 214 119,74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264 366,70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283 407,65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3 285,98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3 487,31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b/>
                <w:sz w:val="15"/>
              </w:rPr>
              <w:t xml:space="preserve">C. Zysk (strata) z działalności podstawowej </w:t>
            </w:r>
            <w:r>
              <w:rPr>
                <w:b/>
                <w:sz w:val="15"/>
              </w:rPr>
              <w:t>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5"/>
              </w:rPr>
              <w:t>-1 668 465,69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5"/>
              </w:rPr>
              <w:t>-1 668 213,14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5"/>
              </w:rPr>
              <w:t>1 021,00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5"/>
              </w:rPr>
              <w:t>52 677,60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1 021,00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52 677,60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5"/>
              </w:rPr>
              <w:t>236,33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5"/>
              </w:rPr>
              <w:t>218,90</w:t>
            </w:r>
          </w:p>
        </w:tc>
      </w:tr>
      <w:tr w:rsidR="00E03F3E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sz w:val="15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236,33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218,90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b/>
                <w:sz w:val="15"/>
              </w:rPr>
              <w:lastRenderedPageBreak/>
              <w:t xml:space="preserve">F. Zysk (strata) z </w:t>
            </w:r>
            <w:r>
              <w:rPr>
                <w:b/>
                <w:sz w:val="15"/>
              </w:rPr>
              <w:t>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5"/>
              </w:rPr>
              <w:t>-1 667 681,02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5"/>
              </w:rPr>
              <w:t>-1 615 754,44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5"/>
              </w:rPr>
              <w:t>24,31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5"/>
              </w:rPr>
              <w:t>9,22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24,31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9,22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5"/>
              </w:rPr>
              <w:t>-1 667 656,71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5"/>
              </w:rPr>
              <w:t>-1 615 745,22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5"/>
              </w:rPr>
              <w:t>-1 667 656,71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5"/>
              </w:rPr>
              <w:t>-1 615 745,22</w:t>
            </w:r>
          </w:p>
        </w:tc>
      </w:tr>
    </w:tbl>
    <w:p w:rsidR="00E03F3E" w:rsidRDefault="00D84CFB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E03F3E" w:rsidRDefault="00D84CFB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E03F3E" w:rsidRDefault="00D84CFB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E03F3E" w:rsidRDefault="00D84CFB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E03F3E" w:rsidRDefault="00D84CFB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E03F3E" w:rsidRDefault="00D84CFB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</w:t>
      </w:r>
      <w:r>
        <w:rPr>
          <w:sz w:val="13"/>
        </w:rPr>
        <w:t>21.03.0009.29329, VULCAN sp. z o.o., licencja: warszawasrodmiescie, Finanse VULCAN lic. 010860, Dzielnicowe Biuro Finansów Oświaty - Śródmieście m. st. Warszawy, 00-375 Warszawa, Smolna 10A</w:t>
      </w:r>
    </w:p>
    <w:p w:rsidR="00E03F3E" w:rsidRDefault="00D84CFB">
      <w:pPr>
        <w:pStyle w:val="Nagwek1"/>
        <w:numPr>
          <w:ilvl w:val="0"/>
          <w:numId w:val="0"/>
        </w:numPr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P14/SR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E03F3E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03F3E" w:rsidRDefault="00D84CFB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03F3E" w:rsidRDefault="00E03F3E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03F3E" w:rsidRDefault="00D84CFB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E03F3E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E03F3E" w:rsidRDefault="00D84CFB">
            <w:pPr>
              <w:spacing w:after="0"/>
            </w:pPr>
            <w:r>
              <w:rPr>
                <w:sz w:val="13"/>
              </w:rPr>
              <w:t>Przedszkole nr 14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03F3E" w:rsidRDefault="00D84CFB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03F3E" w:rsidRDefault="00D84CFB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E03F3E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03F3E" w:rsidRDefault="00D84CFB">
            <w:pPr>
              <w:spacing w:after="0"/>
            </w:pPr>
            <w:r>
              <w:rPr>
                <w:sz w:val="13"/>
              </w:rPr>
              <w:t>ul. Senatorska 24 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03F3E" w:rsidRDefault="00D84CFB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03F3E" w:rsidRDefault="00E03F3E"/>
        </w:tc>
      </w:tr>
      <w:tr w:rsidR="00E03F3E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03F3E" w:rsidRDefault="00D84CFB">
            <w:pPr>
              <w:spacing w:after="0"/>
              <w:ind w:right="2513"/>
            </w:pPr>
            <w:r>
              <w:rPr>
                <w:sz w:val="13"/>
              </w:rPr>
              <w:t>00-095 Warszawa tel. 228270240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03F3E" w:rsidRDefault="00D84CFB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E03F3E" w:rsidRDefault="00D84CFB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E03F3E" w:rsidRDefault="00D84CFB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E03F3E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03F3E" w:rsidRDefault="00D84CFB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E03F3E" w:rsidRDefault="00D84CFB">
            <w:pPr>
              <w:spacing w:after="0"/>
            </w:pPr>
            <w:r>
              <w:rPr>
                <w:sz w:val="13"/>
              </w:rPr>
              <w:t>013004781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</w:tr>
      <w:tr w:rsidR="00E03F3E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03F3E" w:rsidRDefault="00E03F3E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03F3E" w:rsidRDefault="00D84CFB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03F3E" w:rsidRDefault="00D84CFB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F3E" w:rsidRDefault="00D84CFB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5"/>
              </w:rPr>
              <w:t>1 326 358,86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5"/>
              </w:rPr>
              <w:t>1 574 068,71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1 639 993,95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1 620 297,53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sz w:val="15"/>
              </w:rPr>
              <w:t>1.2. 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 xml:space="preserve">1 639 </w:t>
            </w:r>
            <w:r>
              <w:rPr>
                <w:sz w:val="15"/>
              </w:rPr>
              <w:t>993,95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1 620 297,53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03F3E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F3E" w:rsidRDefault="00D84CFB">
            <w:pPr>
              <w:spacing w:after="0"/>
            </w:pPr>
            <w:r>
              <w:rPr>
                <w:sz w:val="15"/>
              </w:rPr>
              <w:t xml:space="preserve">1.6. Nieodpłatnie otrzymane środki trwałe i środki trwałe w budowie oraz wartości </w:t>
            </w:r>
            <w:r>
              <w:rPr>
                <w:sz w:val="15"/>
              </w:rPr>
              <w:t>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sz w:val="15"/>
              </w:rPr>
              <w:t>1.9. Pozostałe odpisy z wyniku 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sz w:val="15"/>
              </w:rPr>
              <w:t>1.10. Inne</w:t>
            </w:r>
            <w:r>
              <w:rPr>
                <w:sz w:val="15"/>
              </w:rPr>
              <w:t xml:space="preserve">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1 392 284,10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1 667 955,80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sz w:val="15"/>
              </w:rPr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1 391 892,68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1 667 656,71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341,88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265,00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sz w:val="15"/>
              </w:rPr>
              <w:t xml:space="preserve">2.3. Rozliczenie wyniku finansowego i środków </w:t>
            </w:r>
            <w:r>
              <w:rPr>
                <w:sz w:val="15"/>
              </w:rPr>
              <w:t>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49,54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34,09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03F3E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trwałych i środków trwałych w budowie oraz </w:t>
            </w:r>
            <w:r>
              <w:rPr>
                <w:sz w:val="15"/>
              </w:rPr>
              <w:t>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b/>
                <w:sz w:val="15"/>
              </w:rPr>
              <w:t>II. Fundusz jednostki na koniec</w:t>
            </w:r>
            <w:r>
              <w:rPr>
                <w:b/>
                <w:sz w:val="15"/>
              </w:rPr>
              <w:t xml:space="preserve">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5"/>
              </w:rPr>
              <w:t>1 574 068,71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5"/>
              </w:rPr>
              <w:t>1 526 410,44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5"/>
              </w:rPr>
              <w:t>-1 667 690,80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5"/>
              </w:rPr>
              <w:t>-1 624 414,14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-1 667 656,71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-1 615 745,22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34,09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sz w:val="15"/>
              </w:rPr>
              <w:t>8 668,92</w:t>
            </w:r>
          </w:p>
        </w:tc>
      </w:tr>
      <w:tr w:rsidR="00E03F3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b/>
                <w:sz w:val="15"/>
              </w:rPr>
              <w:t xml:space="preserve">IV. Fundusz </w:t>
            </w:r>
            <w:r>
              <w:rPr>
                <w:b/>
                <w:sz w:val="15"/>
              </w:rPr>
              <w:t>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5"/>
              </w:rPr>
              <w:t>-93 622,09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b/>
                <w:sz w:val="15"/>
              </w:rPr>
              <w:t>-98 003,70</w:t>
            </w:r>
          </w:p>
        </w:tc>
      </w:tr>
    </w:tbl>
    <w:p w:rsidR="00E03F3E" w:rsidRDefault="00D84CFB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E03F3E" w:rsidRDefault="00D84CFB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E03F3E" w:rsidRDefault="00D84CFB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E03F3E" w:rsidRDefault="00D84CFB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</w:t>
      </w:r>
      <w:r>
        <w:rPr>
          <w:sz w:val="15"/>
        </w:rPr>
        <w:t>jednostki</w:t>
      </w:r>
    </w:p>
    <w:p w:rsidR="00E03F3E" w:rsidRDefault="00D84CFB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E03F3E" w:rsidRDefault="00D84CFB">
      <w:pPr>
        <w:spacing w:after="877" w:line="260" w:lineRule="auto"/>
        <w:ind w:left="-5" w:right="-4" w:hanging="10"/>
      </w:pPr>
      <w:r>
        <w:rPr>
          <w:sz w:val="13"/>
        </w:rPr>
        <w:t>Finanse VULCAN wersja 21.03.0009.29329, VULCAN sp. z o.o., licencja: warszawasrodmiescie, Finanse VULCAN lic. 010860, Dzielnicowe Biuro Finansów Oświaty - Śródmieście m. st. Warszawy, 00-375 Warszawa, Smolna 10A</w:t>
      </w:r>
    </w:p>
    <w:p w:rsidR="00E03F3E" w:rsidRDefault="00E03F3E">
      <w:pPr>
        <w:sectPr w:rsidR="00E03F3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E03F3E" w:rsidRDefault="00D84CFB">
      <w:pPr>
        <w:spacing w:after="256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E03F3E" w:rsidRDefault="00D84CFB">
      <w:pPr>
        <w:pStyle w:val="Nagwek1"/>
        <w:numPr>
          <w:ilvl w:val="0"/>
          <w:numId w:val="0"/>
        </w:numPr>
        <w:spacing w:after="0" w:line="259" w:lineRule="auto"/>
        <w:ind w:left="2674"/>
        <w:jc w:val="center"/>
      </w:pPr>
      <w:r>
        <w:rPr>
          <w:rFonts w:ascii="Book Antiqua" w:eastAsia="Book Antiqua" w:hAnsi="Book Antiqua" w:cs="Book Antiqua"/>
          <w:sz w:val="22"/>
        </w:rPr>
        <w:t xml:space="preserve">Załącznik nr 20 </w:t>
      </w:r>
    </w:p>
    <w:p w:rsidR="00E03F3E" w:rsidRDefault="00D84CFB">
      <w:pPr>
        <w:spacing w:after="1" w:line="237" w:lineRule="auto"/>
        <w:ind w:left="5103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E03F3E" w:rsidRDefault="00D84CFB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E03F3E" w:rsidRDefault="00D84CFB">
      <w:pPr>
        <w:spacing w:after="40" w:line="247" w:lineRule="auto"/>
        <w:ind w:right="8299"/>
      </w:pP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03F3E" w:rsidRDefault="00D84CFB">
      <w:pPr>
        <w:numPr>
          <w:ilvl w:val="0"/>
          <w:numId w:val="1"/>
        </w:numPr>
        <w:spacing w:after="0"/>
        <w:ind w:hanging="360"/>
      </w:pPr>
      <w:r>
        <w:rPr>
          <w:rFonts w:ascii="Book Antiqua" w:eastAsia="Book Antiqua" w:hAnsi="Book Antiqua" w:cs="Book Antiqua"/>
          <w:b/>
        </w:rPr>
        <w:t xml:space="preserve">Informacje o Przedszkolu  Nr 14 </w:t>
      </w:r>
    </w:p>
    <w:p w:rsidR="00E03F3E" w:rsidRDefault="00D84CFB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E03F3E" w:rsidRDefault="00D84CFB">
      <w:pPr>
        <w:numPr>
          <w:ilvl w:val="1"/>
          <w:numId w:val="1"/>
        </w:numPr>
        <w:spacing w:after="4" w:line="26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Nazwa jednostki  </w:t>
      </w:r>
    </w:p>
    <w:p w:rsidR="00E03F3E" w:rsidRDefault="00D84CFB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3F3E" w:rsidRDefault="00D84CFB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Przedszkole  Nr  14 </w:t>
      </w:r>
    </w:p>
    <w:p w:rsidR="00E03F3E" w:rsidRDefault="00D84CFB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3F3E" w:rsidRDefault="00D84CFB">
      <w:pPr>
        <w:numPr>
          <w:ilvl w:val="1"/>
          <w:numId w:val="1"/>
        </w:numPr>
        <w:spacing w:after="4" w:line="26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Siedziba jednostki </w:t>
      </w:r>
    </w:p>
    <w:p w:rsidR="00E03F3E" w:rsidRDefault="00D84CFB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3F3E" w:rsidRDefault="00D84CFB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ul. Senatorska 24 a       00-095  Warszawa </w:t>
      </w:r>
    </w:p>
    <w:p w:rsidR="00E03F3E" w:rsidRDefault="00D84CFB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3F3E" w:rsidRDefault="00D84CFB">
      <w:pPr>
        <w:numPr>
          <w:ilvl w:val="1"/>
          <w:numId w:val="1"/>
        </w:numPr>
        <w:spacing w:after="4" w:line="26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 jednostki </w:t>
      </w:r>
    </w:p>
    <w:p w:rsidR="00E03F3E" w:rsidRDefault="00D84CFB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3F3E" w:rsidRDefault="00D84CFB">
      <w:pPr>
        <w:pStyle w:val="Nagwek1"/>
        <w:numPr>
          <w:ilvl w:val="0"/>
          <w:numId w:val="0"/>
        </w:numPr>
      </w:pPr>
      <w:r>
        <w:t xml:space="preserve">ul. Senatorska 24 a       00-095  Warszawa </w:t>
      </w:r>
    </w:p>
    <w:p w:rsidR="00E03F3E" w:rsidRDefault="00D84CFB">
      <w:pPr>
        <w:spacing w:after="22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3F3E" w:rsidRDefault="00D84CFB">
      <w:pPr>
        <w:spacing w:after="4" w:line="268" w:lineRule="auto"/>
        <w:ind w:left="576" w:hanging="10"/>
        <w:jc w:val="both"/>
      </w:pPr>
      <w:r>
        <w:rPr>
          <w:rFonts w:ascii="Times New Roman" w:eastAsia="Times New Roman" w:hAnsi="Times New Roman" w:cs="Times New Roman"/>
          <w:sz w:val="24"/>
        </w:rPr>
        <w:t>1.4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Podstawowy przedmiot działalności jednostki  </w:t>
      </w:r>
    </w:p>
    <w:p w:rsidR="00E03F3E" w:rsidRDefault="00D84CFB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3F3E" w:rsidRDefault="00D84CFB">
      <w:pPr>
        <w:spacing w:after="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03F3E" w:rsidRDefault="00D84CFB">
      <w:pPr>
        <w:spacing w:after="4" w:line="268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>Przedmiotem działalności Przedszkola jest działalność edukacyjna, wychowawcza  i opiekuńcza w zakresie wychowania przedszkolnego.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03F3E" w:rsidRDefault="00D84CFB">
      <w:pPr>
        <w:spacing w:after="2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03F3E" w:rsidRDefault="00D84CFB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 okresu objętego sprawozdaniem </w:t>
      </w:r>
    </w:p>
    <w:p w:rsidR="00E03F3E" w:rsidRDefault="00D84CFB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3F3E" w:rsidRDefault="00D84CFB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01.01.2020 r. – 31.12.2020 r. </w:t>
      </w:r>
    </w:p>
    <w:p w:rsidR="00E03F3E" w:rsidRDefault="00D84CFB">
      <w:pPr>
        <w:spacing w:after="2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3F3E" w:rsidRDefault="00D84CFB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Wskazanie, że sprawozdanie zawiera dane łączne </w:t>
      </w:r>
    </w:p>
    <w:p w:rsidR="00E03F3E" w:rsidRDefault="00D84CFB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3F3E" w:rsidRDefault="00D84CFB">
      <w:pPr>
        <w:spacing w:after="4" w:line="268" w:lineRule="auto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E03F3E" w:rsidRDefault="00D84CFB">
      <w:pPr>
        <w:spacing w:after="3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3F3E" w:rsidRDefault="00D84CFB">
      <w:pPr>
        <w:pStyle w:val="Nagwek1"/>
        <w:ind w:left="911" w:hanging="360"/>
      </w:pPr>
      <w:r>
        <w:t xml:space="preserve">Przyjęte zasady (polityki) rachunkowości, w tym metody wyceny aktywów  i pasywów   </w:t>
      </w:r>
    </w:p>
    <w:p w:rsidR="00E03F3E" w:rsidRDefault="00D84CFB">
      <w:pPr>
        <w:spacing w:after="4" w:line="268" w:lineRule="auto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roku obrotowym 2020 </w:t>
      </w:r>
      <w:r>
        <w:rPr>
          <w:rFonts w:ascii="Times New Roman" w:eastAsia="Times New Roman" w:hAnsi="Times New Roman" w:cs="Times New Roman"/>
          <w:sz w:val="24"/>
        </w:rPr>
        <w:t xml:space="preserve">stosowano zasady wynikające z ustawy z dnia 29 września 1994 r. o rachunkowości (Dz. U. z 2019 poz. 351 t. j.), z uwzględnieniem szczególnych zasad wyceny zawartych w rozporządzeniu Ministra finansów z dnia 13 września 2017 r. w sprawie szczególnych zasad </w:t>
      </w:r>
      <w:r>
        <w:rPr>
          <w:rFonts w:ascii="Times New Roman" w:eastAsia="Times New Roman" w:hAnsi="Times New Roman" w:cs="Times New Roman"/>
          <w:sz w:val="24"/>
        </w:rPr>
        <w:t>rachunkowości oraz planów kont dla budżetu państwa, budżetów jednostek samorządu terytorialnego, jednostek budżetowych, samorządowych zakładów budżetowych, państwowych funduszy celowych oraz państwowych jednostek budżetowych mających siedzibę poza granicam</w:t>
      </w:r>
      <w:r>
        <w:rPr>
          <w:rFonts w:ascii="Times New Roman" w:eastAsia="Times New Roman" w:hAnsi="Times New Roman" w:cs="Times New Roman"/>
          <w:sz w:val="24"/>
        </w:rPr>
        <w:t xml:space="preserve">i Rzeczypospolitej Polskiej (Dz. U. z 2017 poz. 1911  z późn. zm.). </w:t>
      </w:r>
    </w:p>
    <w:p w:rsidR="00E03F3E" w:rsidRDefault="00D84CFB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3F3E" w:rsidRDefault="00D84CFB">
      <w:pPr>
        <w:numPr>
          <w:ilvl w:val="0"/>
          <w:numId w:val="3"/>
        </w:numPr>
        <w:spacing w:after="36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E03F3E" w:rsidRDefault="00D84CFB">
      <w:pPr>
        <w:numPr>
          <w:ilvl w:val="0"/>
          <w:numId w:val="3"/>
        </w:numPr>
        <w:spacing w:after="40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Środki trwałe wyceniane były na dzień bilansowy według ceny nabycia pomniejszonej o dotychczas dokonane odpisy umorzeniowe; </w:t>
      </w:r>
    </w:p>
    <w:p w:rsidR="00E03F3E" w:rsidRDefault="00D84CFB">
      <w:pPr>
        <w:numPr>
          <w:ilvl w:val="0"/>
          <w:numId w:val="3"/>
        </w:numPr>
        <w:spacing w:after="39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Wartości niematerialne i prawne wyceniane były na dzień bilansowy według ceny nabycia pomniejszonej o dotychczas dokonane odpisy um</w:t>
      </w:r>
      <w:r>
        <w:rPr>
          <w:rFonts w:ascii="Times New Roman" w:eastAsia="Times New Roman" w:hAnsi="Times New Roman" w:cs="Times New Roman"/>
          <w:sz w:val="24"/>
        </w:rPr>
        <w:t xml:space="preserve">orzeniowe; </w:t>
      </w:r>
    </w:p>
    <w:p w:rsidR="00E03F3E" w:rsidRDefault="00D84CFB">
      <w:pPr>
        <w:numPr>
          <w:ilvl w:val="0"/>
          <w:numId w:val="3"/>
        </w:numPr>
        <w:spacing w:after="36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Zbiory biblioteczne pochodzące z zakupu wycenia się według cen nabycia, dary wyceniane są komisyjnie w oparciu o szacunek ich aktualnej wartości; </w:t>
      </w:r>
      <w:r>
        <w:rPr>
          <w:rFonts w:ascii="Segoe UI Symbol" w:eastAsia="Segoe UI Symbol" w:hAnsi="Segoe UI Symbol" w:cs="Segoe UI Symbol"/>
          <w:sz w:val="24"/>
        </w:rPr>
        <w:t>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Nieruchomości ewidencjonuje się i wycenia według wartości początkowej (nabycia lub wytworzenia);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3F3E" w:rsidRDefault="00D84CFB">
      <w:pPr>
        <w:numPr>
          <w:ilvl w:val="0"/>
          <w:numId w:val="3"/>
        </w:numPr>
        <w:spacing w:after="4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Ewidencję niskowartościowych przedmiotów i praw o wartości nabycia powyżej 500,00 zł i nie przekraczającej 10 000,00 zł o przewidywanym okresie użytkowania powyżej roku prowadzi się na koncie analitycznym 013 (ewidencja wartościowa).  </w:t>
      </w:r>
    </w:p>
    <w:p w:rsidR="00E03F3E" w:rsidRDefault="00D84CFB">
      <w:pPr>
        <w:spacing w:after="33" w:line="26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>W momencie przyjęc</w:t>
      </w:r>
      <w:r>
        <w:rPr>
          <w:rFonts w:ascii="Times New Roman" w:eastAsia="Times New Roman" w:hAnsi="Times New Roman" w:cs="Times New Roman"/>
          <w:sz w:val="24"/>
        </w:rPr>
        <w:t xml:space="preserve">ia ich do użytkowania dokonuje się jednorazowych odpisów ich wartości nabycia w koszty; </w:t>
      </w:r>
    </w:p>
    <w:p w:rsidR="00E03F3E" w:rsidRDefault="00D84CFB">
      <w:pPr>
        <w:numPr>
          <w:ilvl w:val="0"/>
          <w:numId w:val="3"/>
        </w:numPr>
        <w:spacing w:after="38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(według wartości rynkow</w:t>
      </w:r>
      <w:r>
        <w:rPr>
          <w:rFonts w:ascii="Times New Roman" w:eastAsia="Times New Roman" w:hAnsi="Times New Roman" w:cs="Times New Roman"/>
          <w:sz w:val="24"/>
        </w:rPr>
        <w:t xml:space="preserve">ej aktualnej w momencie otrzymania). Wartość przyjętych nieodpłatnie aktywów, w tym środków obrotowych, w ramach centralnego zaopatrzenia odnosi się w ciężar funduszu jednostki. </w:t>
      </w:r>
    </w:p>
    <w:p w:rsidR="00E03F3E" w:rsidRDefault="00D84CFB">
      <w:pPr>
        <w:numPr>
          <w:ilvl w:val="0"/>
          <w:numId w:val="3"/>
        </w:numPr>
        <w:spacing w:after="4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</w:t>
      </w:r>
      <w:r>
        <w:rPr>
          <w:rFonts w:ascii="Times New Roman" w:eastAsia="Times New Roman" w:hAnsi="Times New Roman" w:cs="Times New Roman"/>
          <w:sz w:val="24"/>
        </w:rPr>
        <w:t xml:space="preserve">ający na wyodrębnienie ich tytułów, kontrahentów, podziału na długo  i krótkoterminowe według klasyfikacji wymaganej w raportowaniu budżetowym. Wartość należności na dzień bilansowy aktualizuje się  </w:t>
      </w:r>
    </w:p>
    <w:p w:rsidR="00E03F3E" w:rsidRDefault="00D84CFB">
      <w:pPr>
        <w:spacing w:after="4" w:line="26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 uwzględnieniem prawdopodobieństwa zapłaty oraz stopnia ich przeterminowania. Odsetki od nieterminowych płatności należności ujmuje się nie później niż pod datą ostatniego dnia kwartału w wysokości odsetek należnych na koniec tego kwartału lub w momencie </w:t>
      </w:r>
      <w:r>
        <w:rPr>
          <w:rFonts w:ascii="Times New Roman" w:eastAsia="Times New Roman" w:hAnsi="Times New Roman" w:cs="Times New Roman"/>
          <w:sz w:val="24"/>
        </w:rPr>
        <w:t xml:space="preserve">zapłaty. Odpisy </w:t>
      </w:r>
    </w:p>
    <w:p w:rsidR="00E03F3E" w:rsidRDefault="00D84CFB">
      <w:pPr>
        <w:spacing w:after="36" w:line="26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aktualizujące obciążają pozostałe koszty operacyjne i finansowe; </w:t>
      </w:r>
    </w:p>
    <w:p w:rsidR="00E03F3E" w:rsidRDefault="00D84CFB">
      <w:pPr>
        <w:numPr>
          <w:ilvl w:val="0"/>
          <w:numId w:val="3"/>
        </w:numPr>
        <w:spacing w:after="35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Zobowiązania wycenione zostały w wartości podlegającej zapłacie w sposób pozwalający na wyodrębnienie ich tytułów, kontrahentów, podziału na długo  i krótkoterminowe według </w:t>
      </w:r>
      <w:r>
        <w:rPr>
          <w:rFonts w:ascii="Times New Roman" w:eastAsia="Times New Roman" w:hAnsi="Times New Roman" w:cs="Times New Roman"/>
          <w:sz w:val="24"/>
        </w:rPr>
        <w:t xml:space="preserve">klasyfikacji wymaganej w raportowaniu budżetowym. Odpisane, przedawnione i umorzone zobowiązania wycenia się  w kwocie wymagającej zapłaty i ujmuje w przychodach finansowych. Rezerwy na zobowiązania nie są tworzone. </w:t>
      </w:r>
    </w:p>
    <w:p w:rsidR="00E03F3E" w:rsidRDefault="00D84CFB">
      <w:pPr>
        <w:numPr>
          <w:ilvl w:val="0"/>
          <w:numId w:val="3"/>
        </w:numPr>
        <w:spacing w:after="29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</w:t>
      </w:r>
      <w:r>
        <w:rPr>
          <w:rFonts w:ascii="Times New Roman" w:eastAsia="Times New Roman" w:hAnsi="Times New Roman" w:cs="Times New Roman"/>
          <w:sz w:val="24"/>
        </w:rPr>
        <w:t>otowych, półproduktów i produktów  w toku wycenia się według cen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03F3E" w:rsidRDefault="00D84CFB">
      <w:pPr>
        <w:numPr>
          <w:ilvl w:val="0"/>
          <w:numId w:val="3"/>
        </w:numPr>
        <w:spacing w:after="4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E03F3E" w:rsidRDefault="00D84CFB">
      <w:pPr>
        <w:numPr>
          <w:ilvl w:val="0"/>
          <w:numId w:val="3"/>
        </w:numPr>
        <w:spacing w:after="4" w:line="268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ujmowane są w księgach rachunkowych jeśli łączna </w:t>
      </w:r>
      <w:r>
        <w:rPr>
          <w:rFonts w:ascii="Times New Roman" w:eastAsia="Times New Roman" w:hAnsi="Times New Roman" w:cs="Times New Roman"/>
          <w:sz w:val="24"/>
        </w:rPr>
        <w:t>wartość wszystkich pozycji mających podlegać rozliczeniu w czasie jest większa niż 0,5 % sumy wartości rozliczeń międzyokresowych za rok poprzedni.   Wydatki na prenumeratę prasy, prowadzenie stron BIP, abonamenty RTV, itp. obciążają koszty w miesiącu i ro</w:t>
      </w:r>
      <w:r>
        <w:rPr>
          <w:rFonts w:ascii="Times New Roman" w:eastAsia="Times New Roman" w:hAnsi="Times New Roman" w:cs="Times New Roman"/>
          <w:sz w:val="24"/>
        </w:rPr>
        <w:t xml:space="preserve">ku ich poniesienia, nie powoduje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to istotnego zniekształcenia wyniku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03F3E" w:rsidRDefault="00D84CFB">
      <w:pPr>
        <w:spacing w:after="0"/>
        <w:ind w:left="92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E03F3E" w:rsidRDefault="00D84CFB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3F3E" w:rsidRDefault="00D84CFB">
      <w:pPr>
        <w:pStyle w:val="Nagwek1"/>
        <w:ind w:left="911" w:hanging="360"/>
      </w:pPr>
      <w:r>
        <w:t xml:space="preserve">Inne informacje </w:t>
      </w:r>
    </w:p>
    <w:p w:rsidR="00E03F3E" w:rsidRDefault="00D84CFB">
      <w:pPr>
        <w:spacing w:after="2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03F3E" w:rsidRDefault="00D84CFB">
      <w:pPr>
        <w:spacing w:after="4" w:line="268" w:lineRule="auto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jednostce nie wystąpiła korekta bilansu otwarcia 2020 roku oraz zmiana  w prezentacji poszczególnych pozycji sprawozdania finansowego. </w:t>
      </w:r>
    </w:p>
    <w:p w:rsidR="00E03F3E" w:rsidRDefault="00D84CF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3F3E" w:rsidRDefault="00D84CF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3F3E" w:rsidRDefault="00D84CF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3F3E" w:rsidRDefault="00D84CF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3F3E" w:rsidRDefault="00D84CF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03F3E" w:rsidRDefault="00E03F3E">
      <w:pPr>
        <w:sectPr w:rsidR="00E03F3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587" w:right="1130" w:bottom="1419" w:left="1702" w:header="859" w:footer="857" w:gutter="0"/>
          <w:cols w:space="708"/>
        </w:sectPr>
      </w:pPr>
    </w:p>
    <w:p w:rsidR="00E03F3E" w:rsidRDefault="00D84CFB">
      <w:pPr>
        <w:spacing w:after="0" w:line="265" w:lineRule="auto"/>
        <w:ind w:left="285" w:right="2968" w:hanging="10"/>
      </w:pPr>
      <w:r>
        <w:rPr>
          <w:rFonts w:ascii="Arial" w:eastAsia="Arial" w:hAnsi="Arial" w:cs="Arial"/>
          <w:sz w:val="15"/>
        </w:rPr>
        <w:t xml:space="preserve">Przedszkole nr 14        ul. Senatorska 24a       </w:t>
      </w:r>
    </w:p>
    <w:p w:rsidR="00E03F3E" w:rsidRDefault="00D84CFB">
      <w:pPr>
        <w:spacing w:after="247" w:line="265" w:lineRule="auto"/>
        <w:ind w:left="285" w:right="2968" w:hanging="10"/>
      </w:pPr>
      <w:r>
        <w:rPr>
          <w:rFonts w:ascii="Arial" w:eastAsia="Arial" w:hAnsi="Arial" w:cs="Arial"/>
          <w:sz w:val="15"/>
        </w:rPr>
        <w:t>00-095  Warszawa</w:t>
      </w:r>
    </w:p>
    <w:tbl>
      <w:tblPr>
        <w:tblStyle w:val="TableGrid"/>
        <w:tblpPr w:vertAnchor="text" w:horzAnchor="margin" w:tblpX="-30" w:tblpY="361"/>
        <w:tblOverlap w:val="never"/>
        <w:tblW w:w="14751" w:type="dxa"/>
        <w:tblInd w:w="0" w:type="dxa"/>
        <w:tblCellMar>
          <w:top w:w="27" w:type="dxa"/>
          <w:left w:w="0" w:type="dxa"/>
          <w:bottom w:w="2" w:type="dxa"/>
          <w:right w:w="10" w:type="dxa"/>
        </w:tblCellMar>
        <w:tblLook w:val="04A0" w:firstRow="1" w:lastRow="0" w:firstColumn="1" w:lastColumn="0" w:noHBand="0" w:noVBand="1"/>
      </w:tblPr>
      <w:tblGrid>
        <w:gridCol w:w="1921"/>
        <w:gridCol w:w="1340"/>
        <w:gridCol w:w="298"/>
        <w:gridCol w:w="2062"/>
        <w:gridCol w:w="1532"/>
        <w:gridCol w:w="1668"/>
        <w:gridCol w:w="1383"/>
        <w:gridCol w:w="1382"/>
        <w:gridCol w:w="1498"/>
        <w:gridCol w:w="1668"/>
      </w:tblGrid>
      <w:tr w:rsidR="00E03F3E">
        <w:trPr>
          <w:trHeight w:val="223"/>
        </w:trPr>
        <w:tc>
          <w:tcPr>
            <w:tcW w:w="19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E03F3E"/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E03F3E" w:rsidRDefault="00E03F3E"/>
        </w:tc>
        <w:tc>
          <w:tcPr>
            <w:tcW w:w="23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E03F3E" w:rsidRDefault="00E03F3E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03F3E" w:rsidRDefault="00D84CFB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E03F3E" w:rsidRDefault="00E03F3E"/>
        </w:tc>
        <w:tc>
          <w:tcPr>
            <w:tcW w:w="13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03F3E" w:rsidRDefault="00E03F3E"/>
        </w:tc>
        <w:tc>
          <w:tcPr>
            <w:tcW w:w="149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E03F3E" w:rsidRDefault="00E03F3E"/>
        </w:tc>
        <w:tc>
          <w:tcPr>
            <w:tcW w:w="1668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E03F3E" w:rsidRDefault="00E03F3E"/>
        </w:tc>
      </w:tr>
      <w:tr w:rsidR="00E03F3E">
        <w:trPr>
          <w:trHeight w:val="115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E03F3E" w:rsidRDefault="00D84CFB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jątek trwały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E03F3E" w:rsidRDefault="00D84CFB">
            <w:pPr>
              <w:spacing w:after="0"/>
              <w:ind w:left="3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E03F3E" w:rsidRDefault="00E03F3E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E03F3E" w:rsidRDefault="00D84CFB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E03F3E" w:rsidRDefault="00D84CFB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E03F3E" w:rsidRDefault="00D84CFB">
            <w:pPr>
              <w:spacing w:after="0"/>
              <w:ind w:left="194" w:right="178" w:firstLine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E03F3E" w:rsidRDefault="00D84CF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E03F3E" w:rsidRDefault="00D84CFB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E03F3E" w:rsidRDefault="00D84CFB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E03F3E" w:rsidRDefault="00D84CF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E03F3E" w:rsidRDefault="00D84CFB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E03F3E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E03F3E" w:rsidRDefault="00E03F3E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E03F3E"/>
        </w:tc>
      </w:tr>
      <w:tr w:rsidR="00E03F3E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292 777,83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32 817,27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235 738,89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561 333,99</w:t>
            </w:r>
          </w:p>
        </w:tc>
      </w:tr>
      <w:tr w:rsidR="00E03F3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9 095,38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9 095,38</w:t>
            </w:r>
          </w:p>
        </w:tc>
      </w:tr>
      <w:tr w:rsidR="00E03F3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9 095,38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9 095,38</w:t>
            </w:r>
          </w:p>
        </w:tc>
      </w:tr>
      <w:tr w:rsidR="00E03F3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03F3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03F3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03F3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03F3E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03F3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292 777,83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32 817,27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244 834,27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570 429,37</w:t>
            </w:r>
          </w:p>
        </w:tc>
      </w:tr>
      <w:tr w:rsidR="00E03F3E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262 452,46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24 549,55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235 738,89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522 740,90</w:t>
            </w:r>
          </w:p>
        </w:tc>
      </w:tr>
      <w:tr w:rsidR="00E03F3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1 009,73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2 256,04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9 095,38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12 361,15</w:t>
            </w:r>
          </w:p>
        </w:tc>
      </w:tr>
      <w:tr w:rsidR="00E03F3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1 009,73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2 256,04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3 265,77</w:t>
            </w:r>
          </w:p>
        </w:tc>
      </w:tr>
      <w:tr w:rsidR="00E03F3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9 095,38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9 095,38</w:t>
            </w:r>
          </w:p>
        </w:tc>
      </w:tr>
      <w:tr w:rsidR="00E03F3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03F3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03F3E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03F3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03F3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263 462,19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26 805,59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244 834,27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535 102,05</w:t>
            </w:r>
          </w:p>
        </w:tc>
      </w:tr>
      <w:tr w:rsidR="00E03F3E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03F3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03F3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03F3E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03F3E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E03F3E" w:rsidRDefault="00E03F3E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E03F3E" w:rsidRDefault="00E03F3E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E03F3E"/>
        </w:tc>
      </w:tr>
      <w:tr w:rsidR="00E03F3E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30 325,37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8 267,72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38 593,09</w:t>
            </w:r>
          </w:p>
        </w:tc>
      </w:tr>
      <w:tr w:rsidR="00E03F3E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29 315,64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6 011,68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35 327,32</w:t>
            </w:r>
          </w:p>
        </w:tc>
      </w:tr>
    </w:tbl>
    <w:p w:rsidR="00E03F3E" w:rsidRDefault="00D84CFB">
      <w:pPr>
        <w:spacing w:after="3" w:line="261" w:lineRule="auto"/>
        <w:ind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II.1.1.a. Rzeczowy majątek trwały - zmiany w ciągu roku obrotowego </w:t>
      </w:r>
      <w:r>
        <w:rPr>
          <w:rFonts w:ascii="Book Antiqua" w:eastAsia="Book Antiqua" w:hAnsi="Book Antiqua" w:cs="Book Antiqua"/>
          <w:b/>
          <w:sz w:val="15"/>
        </w:rPr>
        <w:t>Załącznik nr 21</w:t>
      </w:r>
    </w:p>
    <w:p w:rsidR="00E03F3E" w:rsidRDefault="00D84CFB">
      <w:pPr>
        <w:spacing w:after="0" w:line="255" w:lineRule="auto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Urzędzie m.st. Warszawy i  jednostkach organizacyjnych m.st. Warszawy</w:t>
      </w:r>
    </w:p>
    <w:p w:rsidR="00E03F3E" w:rsidRDefault="00E03F3E">
      <w:pPr>
        <w:sectPr w:rsidR="00E03F3E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6834" w:h="11904" w:orient="landscape"/>
          <w:pgMar w:top="1440" w:right="861" w:bottom="1368" w:left="300" w:header="458" w:footer="488" w:gutter="0"/>
          <w:cols w:num="2" w:space="708" w:equalWidth="0">
            <w:col w:w="5013" w:space="3784"/>
            <w:col w:w="6875"/>
          </w:cols>
        </w:sectPr>
      </w:pPr>
    </w:p>
    <w:p w:rsidR="00E03F3E" w:rsidRDefault="00D84CFB">
      <w:pPr>
        <w:spacing w:after="3" w:line="261" w:lineRule="auto"/>
        <w:ind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0" w:type="dxa"/>
        <w:tblInd w:w="-25" w:type="dxa"/>
        <w:tblCellMar>
          <w:top w:w="3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</w:tblGrid>
      <w:tr w:rsidR="00E03F3E">
        <w:trPr>
          <w:trHeight w:val="97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03F3E" w:rsidRDefault="00D84CFB">
            <w:pPr>
              <w:spacing w:after="0"/>
              <w:ind w:left="8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03F3E" w:rsidRDefault="00D84CFB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E03F3E">
        <w:trPr>
          <w:trHeight w:val="18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03F3E" w:rsidRDefault="00D84CFB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E03F3E" w:rsidRDefault="00E03F3E"/>
        </w:tc>
      </w:tr>
      <w:tr w:rsidR="00E03F3E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E03F3E" w:rsidRDefault="00D84CFB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03F3E" w:rsidRDefault="00E03F3E"/>
        </w:tc>
      </w:tr>
      <w:tr w:rsidR="00E03F3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E03F3E" w:rsidRDefault="00D84CFB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E03F3E" w:rsidRDefault="00D84CFB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E03F3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03F3E" w:rsidRDefault="00D84CFB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03F3E" w:rsidRDefault="00D84CFB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03F3E" w:rsidRDefault="00D84CFB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03F3E" w:rsidRDefault="00D84CFB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E03F3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03F3E" w:rsidRDefault="00D84CFB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03F3E" w:rsidRDefault="00D84CFB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03F3E" w:rsidRDefault="00D84CFB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03F3E" w:rsidRDefault="00D84CFB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E03F3E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E03F3E" w:rsidRDefault="00D84CFB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E03F3E" w:rsidRDefault="00D84CFB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03F3E" w:rsidRDefault="00E03F3E"/>
        </w:tc>
      </w:tr>
      <w:tr w:rsidR="00E03F3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E03F3E" w:rsidRDefault="00D84CFB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E03F3E" w:rsidRDefault="00D84CFB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E03F3E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03F3E" w:rsidRDefault="00D84CFB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03F3E" w:rsidRDefault="00D84CFB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03F3E" w:rsidRDefault="00D84CFB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03F3E" w:rsidRDefault="00D84CFB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E03F3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03F3E" w:rsidRDefault="00D84CFB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03F3E" w:rsidRDefault="00D84CFB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03F3E" w:rsidRDefault="00D84CFB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03F3E" w:rsidRDefault="00D84CFB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E03F3E">
        <w:trPr>
          <w:trHeight w:val="218"/>
        </w:trPr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3F3E" w:rsidRDefault="00D84CFB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E03F3E" w:rsidRDefault="00D84CFB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03F3E" w:rsidRDefault="00E03F3E"/>
        </w:tc>
      </w:tr>
      <w:tr w:rsidR="00E03F3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03F3E" w:rsidRDefault="00D84CFB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03F3E" w:rsidRDefault="00D84CFB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03F3E" w:rsidRDefault="00D84CFB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03F3E" w:rsidRDefault="00D84CFB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E03F3E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E03F3E" w:rsidRDefault="00D84CFB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E03F3E" w:rsidRDefault="00D84CFB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E03F3E" w:rsidRDefault="00D84CFB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E03F3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E03F3E" w:rsidRDefault="00D84CFB">
      <w:pPr>
        <w:spacing w:after="3" w:line="261" w:lineRule="auto"/>
        <w:ind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20" w:type="dxa"/>
        <w:tblInd w:w="-25" w:type="dxa"/>
        <w:tblCellMar>
          <w:top w:w="0" w:type="dxa"/>
          <w:left w:w="2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</w:tblGrid>
      <w:tr w:rsidR="00E03F3E">
        <w:trPr>
          <w:trHeight w:val="2101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03F3E" w:rsidRDefault="00D84CF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E03F3E" w:rsidRDefault="00D84CFB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E03F3E" w:rsidRDefault="00D84CFB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E03F3E" w:rsidRDefault="00D84CFB">
            <w:pPr>
              <w:spacing w:after="2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E03F3E" w:rsidRDefault="00D84CFB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E03F3E" w:rsidRDefault="00D84CFB">
            <w:pPr>
              <w:spacing w:after="0"/>
              <w:ind w:left="11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03F3E" w:rsidRDefault="00D84CFB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E03F3E" w:rsidRDefault="00D84CFB">
            <w:pPr>
              <w:spacing w:after="2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architektury i bu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downictwa, </w:t>
            </w:r>
          </w:p>
          <w:p w:rsidR="00E03F3E" w:rsidRDefault="00D84CFB">
            <w:pPr>
              <w:spacing w:after="2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E03F3E" w:rsidRDefault="00D84CFB">
            <w:pPr>
              <w:spacing w:after="0"/>
              <w:ind w:left="460" w:hanging="3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E03F3E" w:rsidRDefault="00D84CFB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E03F3E" w:rsidRDefault="00D84CFB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E03F3E" w:rsidRDefault="00D84CFB">
            <w:pPr>
              <w:spacing w:after="2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E03F3E" w:rsidRDefault="00D84CFB">
            <w:pPr>
              <w:spacing w:after="0"/>
              <w:ind w:left="294" w:right="132" w:hanging="1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03F3E" w:rsidRDefault="00D84CF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E03F3E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8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03F3E" w:rsidRDefault="00E03F3E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03F3E" w:rsidRDefault="00E03F3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03F3E" w:rsidRDefault="00E03F3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03F3E" w:rsidRDefault="00D84CFB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03F3E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03F3E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03F3E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03F3E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03F3E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03F3E">
        <w:trPr>
          <w:trHeight w:val="290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03F3E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03F3E">
        <w:trPr>
          <w:trHeight w:val="38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03F3E" w:rsidRDefault="00D84CFB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03F3E" w:rsidRDefault="00D84CFB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03F3E" w:rsidRDefault="00D84CFB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03F3E" w:rsidRDefault="00D84CFB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03F3E">
        <w:trPr>
          <w:trHeight w:val="202"/>
        </w:trPr>
        <w:tc>
          <w:tcPr>
            <w:tcW w:w="8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E03F3E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03F3E" w:rsidRDefault="00E03F3E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03F3E" w:rsidRDefault="00E03F3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03F3E" w:rsidRDefault="00E03F3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03F3E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03F3E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03F3E">
        <w:trPr>
          <w:trHeight w:val="2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03F3E" w:rsidRDefault="00D84CFB">
      <w:pPr>
        <w:spacing w:after="3" w:line="261" w:lineRule="auto"/>
        <w:ind w:right="8274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5" w:type="dxa"/>
        <w:tblCellMar>
          <w:top w:w="7" w:type="dxa"/>
          <w:left w:w="28" w:type="dxa"/>
          <w:bottom w:w="20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</w:tblGrid>
      <w:tr w:rsidR="00E03F3E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E03F3E">
        <w:trPr>
          <w:trHeight w:val="43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6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03F3E" w:rsidRDefault="00D84CFB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</w:tr>
    </w:tbl>
    <w:p w:rsidR="00E03F3E" w:rsidRDefault="00D84CFB">
      <w:pPr>
        <w:spacing w:after="3" w:line="261" w:lineRule="auto"/>
        <w:ind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51" w:type="dxa"/>
        <w:tblInd w:w="-25" w:type="dxa"/>
        <w:tblCellMar>
          <w:top w:w="0" w:type="dxa"/>
          <w:left w:w="0" w:type="dxa"/>
          <w:bottom w:w="1" w:type="dxa"/>
          <w:right w:w="7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E03F3E">
        <w:trPr>
          <w:trHeight w:val="214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03F3E" w:rsidRDefault="00E03F3E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E03F3E" w:rsidRDefault="00E03F3E"/>
        </w:tc>
        <w:tc>
          <w:tcPr>
            <w:tcW w:w="359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E03F3E" w:rsidRDefault="00D84CFB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niefinanso</w:t>
            </w:r>
          </w:p>
        </w:tc>
        <w:tc>
          <w:tcPr>
            <w:tcW w:w="166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E03F3E" w:rsidRDefault="00D84CFB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03F3E" w:rsidRDefault="00E03F3E"/>
        </w:tc>
        <w:tc>
          <w:tcPr>
            <w:tcW w:w="45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E03F3E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03F3E" w:rsidRDefault="00D84CF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03F3E" w:rsidRDefault="00D84CFB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03F3E" w:rsidRDefault="00D84CF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03F3E" w:rsidRDefault="00D84CF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03F3E" w:rsidRDefault="00D84CFB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03F3E" w:rsidRDefault="00D84CF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E03F3E" w:rsidRDefault="00D84CF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E03F3E">
        <w:trPr>
          <w:trHeight w:val="19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51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52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4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E03F3E" w:rsidRDefault="00D84CFB">
      <w:pPr>
        <w:numPr>
          <w:ilvl w:val="0"/>
          <w:numId w:val="4"/>
        </w:numPr>
        <w:spacing w:after="3" w:line="261" w:lineRule="auto"/>
        <w:ind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0" w:type="dxa"/>
        <w:tblInd w:w="-25" w:type="dxa"/>
        <w:tblCellMar>
          <w:top w:w="0" w:type="dxa"/>
          <w:left w:w="28" w:type="dxa"/>
          <w:bottom w:w="29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E03F3E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E03F3E">
        <w:trPr>
          <w:trHeight w:val="80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</w:tr>
    </w:tbl>
    <w:p w:rsidR="00E03F3E" w:rsidRDefault="00D84CFB">
      <w:pPr>
        <w:numPr>
          <w:ilvl w:val="1"/>
          <w:numId w:val="4"/>
        </w:numPr>
        <w:spacing w:after="3" w:line="261" w:lineRule="auto"/>
        <w:ind w:right="659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5" w:type="dxa"/>
        <w:tblCellMar>
          <w:top w:w="0" w:type="dxa"/>
          <w:left w:w="28" w:type="dxa"/>
          <w:bottom w:w="12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E03F3E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03F3E" w:rsidRDefault="00D84CFB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E03F3E" w:rsidRDefault="00D84CFB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E03F3E">
        <w:trPr>
          <w:trHeight w:val="121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03F3E">
        <w:trPr>
          <w:trHeight w:val="114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03F3E" w:rsidRDefault="00D84CFB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E03F3E" w:rsidRDefault="00D84CF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03F3E" w:rsidRDefault="00D84CFB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57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03F3E" w:rsidRDefault="00D84CF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03F3E" w:rsidRDefault="00D84CF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03F3E" w:rsidRDefault="00D84CF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</w:tbl>
    <w:p w:rsidR="00E03F3E" w:rsidRDefault="00D84CFB">
      <w:pPr>
        <w:numPr>
          <w:ilvl w:val="2"/>
          <w:numId w:val="4"/>
        </w:numPr>
        <w:spacing w:after="3" w:line="261" w:lineRule="auto"/>
        <w:ind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E03F3E" w:rsidRDefault="00D84CFB">
      <w:pPr>
        <w:spacing w:after="0"/>
        <w:ind w:left="405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51" w:type="dxa"/>
        <w:tblInd w:w="-25" w:type="dxa"/>
        <w:tblCellMar>
          <w:top w:w="2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085"/>
        <w:gridCol w:w="298"/>
        <w:gridCol w:w="1382"/>
        <w:gridCol w:w="1498"/>
        <w:gridCol w:w="1668"/>
      </w:tblGrid>
      <w:tr w:rsidR="00E03F3E">
        <w:trPr>
          <w:trHeight w:val="1344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03F3E" w:rsidRDefault="00D84CFB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03F3E" w:rsidRDefault="00D84CFB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03F3E" w:rsidRDefault="00D84CFB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03F3E" w:rsidRDefault="00D84CFB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E03F3E" w:rsidRDefault="00D84CFB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E03F3E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03F3E" w:rsidRDefault="00D84CF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03F3E" w:rsidRDefault="00D84CFB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E03F3E" w:rsidRDefault="00D84CF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03F3E" w:rsidRDefault="00D84CF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E03F3E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E03F3E" w:rsidRDefault="00E03F3E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E03F3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E03F3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03F3E" w:rsidRDefault="00E03F3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E03F3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E03F3E"/>
        </w:tc>
      </w:tr>
      <w:tr w:rsidR="00E03F3E">
        <w:trPr>
          <w:trHeight w:val="1310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03F3E" w:rsidRDefault="00D84CFB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03F3E" w:rsidRDefault="00D84CFB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03F3E" w:rsidRDefault="00D84CFB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03F3E" w:rsidRDefault="00D84CFB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E03F3E" w:rsidRDefault="00D84CFB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E03F3E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03F3E" w:rsidRDefault="00D84CF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03F3E" w:rsidRDefault="00D84CFB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E03F3E" w:rsidRDefault="00D84CF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03F3E" w:rsidRDefault="00D84CF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E03F3E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03F3E" w:rsidRDefault="00E03F3E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E03F3E" w:rsidRDefault="00E03F3E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E03F3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E03F3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03F3E" w:rsidRDefault="00E03F3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E03F3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E03F3E"/>
        </w:tc>
      </w:tr>
    </w:tbl>
    <w:p w:rsidR="00E03F3E" w:rsidRDefault="00D84CFB">
      <w:pPr>
        <w:numPr>
          <w:ilvl w:val="2"/>
          <w:numId w:val="4"/>
        </w:numPr>
        <w:spacing w:after="3" w:line="261" w:lineRule="auto"/>
        <w:ind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51" w:type="dxa"/>
        <w:tblInd w:w="-25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5231"/>
        <w:gridCol w:w="1668"/>
        <w:gridCol w:w="1383"/>
        <w:gridCol w:w="1382"/>
        <w:gridCol w:w="1498"/>
        <w:gridCol w:w="1668"/>
      </w:tblGrid>
      <w:tr w:rsidR="00E03F3E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E03F3E" w:rsidRDefault="00E03F3E"/>
        </w:tc>
        <w:tc>
          <w:tcPr>
            <w:tcW w:w="52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E03F3E" w:rsidRDefault="00E03F3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E03F3E" w:rsidRDefault="00E03F3E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E03F3E" w:rsidRDefault="00D84CFB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E03F3E">
        <w:trPr>
          <w:trHeight w:val="202"/>
        </w:trPr>
        <w:tc>
          <w:tcPr>
            <w:tcW w:w="19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03F3E" w:rsidRDefault="00E03F3E"/>
        </w:tc>
        <w:tc>
          <w:tcPr>
            <w:tcW w:w="5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left="49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E03F3E"/>
        </w:tc>
      </w:tr>
      <w:tr w:rsidR="00E03F3E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03F3E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03F3E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03F3E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03F3E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03F3E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E03F3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03F3E" w:rsidRDefault="00D84CFB">
      <w:pPr>
        <w:spacing w:after="24"/>
        <w:ind w:left="-3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UoR).</w:t>
      </w:r>
    </w:p>
    <w:p w:rsidR="00E03F3E" w:rsidRDefault="00D84CFB">
      <w:pPr>
        <w:spacing w:after="24"/>
        <w:ind w:left="-3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UoR) - nastąpiła zap</w:t>
      </w:r>
      <w:r>
        <w:rPr>
          <w:rFonts w:ascii="Book Antiqua" w:eastAsia="Book Antiqua" w:hAnsi="Book Antiqua" w:cs="Book Antiqua"/>
          <w:sz w:val="14"/>
        </w:rPr>
        <w:t>łata lub utworzony odpis stał się zbędny.</w:t>
      </w:r>
    </w:p>
    <w:p w:rsidR="00E03F3E" w:rsidRDefault="00D84CFB">
      <w:pPr>
        <w:spacing w:after="3" w:line="261" w:lineRule="auto"/>
        <w:ind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246"/>
        <w:gridCol w:w="286"/>
        <w:gridCol w:w="1668"/>
        <w:gridCol w:w="1383"/>
        <w:gridCol w:w="1382"/>
      </w:tblGrid>
      <w:tr w:rsidR="00E03F3E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03F3E" w:rsidRDefault="00D84CFB">
            <w:pPr>
              <w:spacing w:after="0"/>
              <w:ind w:left="41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E03F3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E03F3E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03F3E">
        <w:trPr>
          <w:trHeight w:val="3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03F3E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03F3E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03F3E">
        <w:trPr>
          <w:trHeight w:val="55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03F3E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03F3E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03F3E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03F3E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E03F3E" w:rsidRDefault="00E03F3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03F3E">
        <w:trPr>
          <w:trHeight w:val="19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E03F3E" w:rsidRDefault="00E03F3E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03F3E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03F3E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03F3E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03F3E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03F3E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03F3E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03F3E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03F3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 w:righ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03F3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03F3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03F3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03F3E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03F3E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03F3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03F3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03F3E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03F3E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03F3E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03F3E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03F3E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E03F3E" w:rsidRDefault="00E03F3E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03F3E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03F3E" w:rsidRDefault="00E03F3E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03F3E" w:rsidRDefault="00D84CFB">
      <w:pPr>
        <w:spacing w:after="3" w:line="261" w:lineRule="auto"/>
        <w:ind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5" w:type="dxa"/>
        <w:tblCellMar>
          <w:top w:w="5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E03F3E">
        <w:trPr>
          <w:trHeight w:val="27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E03F3E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03F3E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03F3E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7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03F3E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03F3E" w:rsidRDefault="00D84CFB">
      <w:pPr>
        <w:spacing w:after="138" w:line="261" w:lineRule="auto"/>
        <w:ind w:right="653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5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E03F3E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03F3E" w:rsidRDefault="00D84CFB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03F3E" w:rsidRDefault="00D84CFB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03F3E" w:rsidRDefault="00D84CFB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E03F3E">
        <w:trPr>
          <w:trHeight w:val="481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5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03F3E" w:rsidRDefault="00D84CFB">
      <w:pPr>
        <w:spacing w:after="3" w:line="261" w:lineRule="auto"/>
        <w:ind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20" w:type="dxa"/>
        <w:tblInd w:w="-25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547"/>
        <w:gridCol w:w="1217"/>
        <w:gridCol w:w="298"/>
        <w:gridCol w:w="1532"/>
        <w:gridCol w:w="1668"/>
      </w:tblGrid>
      <w:tr w:rsidR="00E03F3E">
        <w:trPr>
          <w:trHeight w:val="425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03F3E" w:rsidRDefault="00D84CFB">
            <w:pPr>
              <w:spacing w:after="0"/>
              <w:ind w:left="-44" w:right="-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03F3E" w:rsidRDefault="00E03F3E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E03F3E" w:rsidRDefault="00D84CFB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03F3E" w:rsidRDefault="00E03F3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E03F3E"/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03F3E" w:rsidRDefault="00D84CFB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E03F3E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E03F3E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03F3E" w:rsidRDefault="00E03F3E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E03F3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E03F3E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03F3E" w:rsidRDefault="00E03F3E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03F3E" w:rsidRDefault="00E03F3E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03F3E" w:rsidRDefault="00E03F3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03F3E" w:rsidRDefault="00E03F3E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E03F3E"/>
        </w:tc>
      </w:tr>
      <w:tr w:rsidR="00E03F3E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03F3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03F3E" w:rsidRDefault="00E03F3E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03F3E" w:rsidRDefault="00E03F3E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E03F3E" w:rsidRDefault="00E03F3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03F3E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03F3E" w:rsidRDefault="00E03F3E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03F3E" w:rsidRDefault="00E03F3E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03F3E" w:rsidRDefault="00E03F3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03F3E" w:rsidRDefault="00E03F3E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E03F3E"/>
        </w:tc>
      </w:tr>
      <w:tr w:rsidR="00E03F3E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03F3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03F3E" w:rsidRDefault="00E03F3E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03F3E" w:rsidRDefault="00E03F3E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E03F3E" w:rsidRDefault="00E03F3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03F3E" w:rsidRDefault="00D84CFB">
      <w:pPr>
        <w:spacing w:after="3" w:line="261" w:lineRule="auto"/>
        <w:ind w:right="6345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20" w:type="dxa"/>
        <w:tblInd w:w="-25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  <w:gridCol w:w="1668"/>
      </w:tblGrid>
      <w:tr w:rsidR="00E03F3E">
        <w:trPr>
          <w:trHeight w:val="9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03F3E" w:rsidRDefault="00D84CFB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03F3E" w:rsidRDefault="00D84CFB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03F3E" w:rsidRDefault="00D84CFB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E03F3E" w:rsidRDefault="00D84CFB">
            <w:pPr>
              <w:spacing w:after="2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E03F3E" w:rsidRDefault="00D84CFB">
            <w:pPr>
              <w:spacing w:after="2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E03F3E" w:rsidRDefault="00D84CFB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E03F3E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9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E03F3E"/>
        </w:tc>
      </w:tr>
    </w:tbl>
    <w:p w:rsidR="00E03F3E" w:rsidRDefault="00D84CFB">
      <w:pPr>
        <w:spacing w:after="3" w:line="261" w:lineRule="auto"/>
        <w:ind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5" w:type="dxa"/>
        <w:tblCellMar>
          <w:top w:w="12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E03F3E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E03F3E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4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03F3E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03F3E" w:rsidRDefault="00D84CFB">
      <w:pPr>
        <w:spacing w:after="28" w:line="261" w:lineRule="auto"/>
        <w:ind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5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E03F3E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E03F3E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03F3E">
        <w:trPr>
          <w:trHeight w:val="8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4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1 227,24</w:t>
            </w:r>
          </w:p>
        </w:tc>
      </w:tr>
      <w:tr w:rsidR="00E03F3E">
        <w:trPr>
          <w:trHeight w:val="88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E03F3E"/>
        </w:tc>
      </w:tr>
      <w:tr w:rsidR="00E03F3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1 227,24</w:t>
            </w:r>
          </w:p>
        </w:tc>
      </w:tr>
      <w:tr w:rsidR="00E03F3E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95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ubezp. wolontariatu, opłaty za wyk. badań fizykochem.,plakaty, zaproszenia, ogłoszenia, itp.)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1 227,24</w:t>
            </w:r>
          </w:p>
        </w:tc>
      </w:tr>
    </w:tbl>
    <w:p w:rsidR="00E03F3E" w:rsidRDefault="00D84CFB">
      <w:pPr>
        <w:spacing w:after="3" w:line="261" w:lineRule="auto"/>
        <w:ind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5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E03F3E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E03F3E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03F3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03F3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03F3E" w:rsidRDefault="00D84CFB">
      <w:pPr>
        <w:spacing w:after="3" w:line="261" w:lineRule="auto"/>
        <w:ind w:right="6791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5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E03F3E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E03F3E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E03F3E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03F3E" w:rsidRDefault="00D84CFB">
      <w:pPr>
        <w:spacing w:after="3" w:line="261" w:lineRule="auto"/>
        <w:ind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5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E03F3E">
        <w:trPr>
          <w:trHeight w:val="49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03F3E" w:rsidRDefault="00D84CFB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ind w:left="337" w:right="330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ind w:left="162" w:right="121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E03F3E">
        <w:trPr>
          <w:trHeight w:val="7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55 517,91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30 193,65</w:t>
            </w:r>
          </w:p>
        </w:tc>
      </w:tr>
    </w:tbl>
    <w:p w:rsidR="00E03F3E" w:rsidRDefault="00D84CFB">
      <w:pPr>
        <w:spacing w:after="0" w:line="265" w:lineRule="auto"/>
        <w:ind w:left="2" w:right="4918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E03F3E" w:rsidRDefault="00D84CFB">
      <w:pPr>
        <w:spacing w:after="0"/>
      </w:pPr>
      <w:r>
        <w:br w:type="page"/>
      </w:r>
    </w:p>
    <w:p w:rsidR="00E03F3E" w:rsidRDefault="00D84CFB">
      <w:pPr>
        <w:spacing w:after="187" w:line="261" w:lineRule="auto"/>
        <w:ind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E03F3E" w:rsidRDefault="00D84CFB">
      <w:pPr>
        <w:spacing w:after="33" w:line="261" w:lineRule="auto"/>
        <w:ind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krótkoterminowe - zmiany w ciągu roku obrotowego</w:t>
      </w:r>
    </w:p>
    <w:tbl>
      <w:tblPr>
        <w:tblStyle w:val="TableGrid"/>
        <w:tblW w:w="14751" w:type="dxa"/>
        <w:tblInd w:w="-25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E03F3E">
        <w:trPr>
          <w:trHeight w:val="751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03F3E" w:rsidRDefault="00D84CFB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03F3E" w:rsidRDefault="00D84CFB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03F3E" w:rsidRDefault="00D84CF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03F3E" w:rsidRDefault="00D84CFB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E03F3E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E03F3E" w:rsidRDefault="00D84CFB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E03F3E" w:rsidRDefault="00D84CFB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03F3E" w:rsidRDefault="00D84CF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03F3E" w:rsidRDefault="00D84CFB">
            <w:pPr>
              <w:spacing w:after="0"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</w:t>
            </w:r>
          </w:p>
          <w:p w:rsidR="00E03F3E" w:rsidRDefault="00D84CF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do czasu wniesienia ich aportem do Spółki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E03F3E" w:rsidRDefault="00D84CFB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E03F3E" w:rsidRDefault="00D84CF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03F3E" w:rsidRDefault="00D84CF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E03F3E" w:rsidRDefault="00E03F3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E03F3E" w:rsidRDefault="00E03F3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03F3E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03F3E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03F3E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03F3E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E03F3E" w:rsidRDefault="00E03F3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03F3E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03F3E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03F3E" w:rsidRDefault="00E03F3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03F3E" w:rsidRDefault="00E03F3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03F3E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03F3E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03F3E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03F3E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03F3E" w:rsidRDefault="00E03F3E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03F3E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03F3E" w:rsidRDefault="00D84CF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03F3E" w:rsidRDefault="00D84CFB">
      <w:pPr>
        <w:spacing w:after="3" w:line="261" w:lineRule="auto"/>
        <w:ind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5" w:type="dxa"/>
        <w:tblCellMar>
          <w:top w:w="0" w:type="dxa"/>
          <w:left w:w="2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E03F3E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E03F3E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575,74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119,74</w:t>
            </w:r>
          </w:p>
        </w:tc>
      </w:tr>
      <w:tr w:rsidR="00E03F3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03F3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34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34,24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541,50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119,74</w:t>
            </w:r>
          </w:p>
        </w:tc>
      </w:tr>
      <w:tr w:rsidR="00E03F3E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575,74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119,74</w:t>
            </w:r>
          </w:p>
        </w:tc>
      </w:tr>
    </w:tbl>
    <w:p w:rsidR="00E03F3E" w:rsidRDefault="00D84CFB">
      <w:pPr>
        <w:spacing w:after="3" w:line="261" w:lineRule="auto"/>
        <w:ind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5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3593"/>
      </w:tblGrid>
      <w:tr w:rsidR="00E03F3E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E03F3E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E03F3E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</w:tr>
    </w:tbl>
    <w:p w:rsidR="00E03F3E" w:rsidRDefault="00D84CFB">
      <w:pPr>
        <w:spacing w:after="3" w:line="261" w:lineRule="auto"/>
        <w:ind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E03F3E" w:rsidRDefault="00D84CFB">
      <w:pPr>
        <w:spacing w:after="10"/>
        <w:ind w:right="8384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5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E03F3E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03F3E" w:rsidRDefault="00D84CFB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03F3E" w:rsidRDefault="00D84CFB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03F3E" w:rsidRDefault="00D84CFB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E03F3E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917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</w:tr>
    </w:tbl>
    <w:p w:rsidR="00E03F3E" w:rsidRDefault="00D84CFB">
      <w:pPr>
        <w:spacing w:after="3" w:line="261" w:lineRule="auto"/>
        <w:ind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0" w:type="dxa"/>
        <w:tblInd w:w="-25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E03F3E">
        <w:trPr>
          <w:trHeight w:val="38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E03F3E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03F3E" w:rsidRDefault="00D84CFB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E03F3E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52 412,60</w:t>
            </w:r>
          </w:p>
        </w:tc>
      </w:tr>
      <w:tr w:rsidR="00E03F3E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03F3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E03F3E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52 412,60</w:t>
            </w:r>
          </w:p>
        </w:tc>
      </w:tr>
      <w:tr w:rsidR="00E03F3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częściowe zwolnienie ze składek ZUS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52 412,60</w:t>
            </w:r>
          </w:p>
        </w:tc>
      </w:tr>
      <w:tr w:rsidR="00E03F3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E03F3E"/>
        </w:tc>
      </w:tr>
      <w:tr w:rsidR="00E03F3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E03F3E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E03F3E"/>
        </w:tc>
      </w:tr>
      <w:tr w:rsidR="00E03F3E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2 500,00</w:t>
            </w:r>
          </w:p>
        </w:tc>
      </w:tr>
      <w:tr w:rsidR="00E03F3E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03F3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E03F3E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2 500,00</w:t>
            </w:r>
          </w:p>
        </w:tc>
      </w:tr>
      <w:tr w:rsidR="00E03F3E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24"/>
        </w:trPr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2 500,00</w:t>
            </w:r>
          </w:p>
        </w:tc>
      </w:tr>
      <w:tr w:rsidR="00E03F3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</w:tr>
    </w:tbl>
    <w:p w:rsidR="00E03F3E" w:rsidRDefault="00D84CFB">
      <w:pPr>
        <w:spacing w:after="3" w:line="261" w:lineRule="auto"/>
        <w:ind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20" w:type="dxa"/>
        <w:tblInd w:w="-25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593"/>
        <w:gridCol w:w="1668"/>
      </w:tblGrid>
      <w:tr w:rsidR="00E03F3E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alizowanych przez organy podatkowe podległe ministrowi własciwemu do spraw finansów publicznych wykazywanych w sprawozdaniu z wykonania planu dochodów budżetowych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03F3E" w:rsidRDefault="00D84CFB">
            <w:pPr>
              <w:spacing w:after="0"/>
              <w:ind w:right="1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E03F3E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03F3E" w:rsidRDefault="00D84CF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</w:tr>
    </w:tbl>
    <w:p w:rsidR="00E03F3E" w:rsidRDefault="00D84CFB">
      <w:r>
        <w:br w:type="page"/>
      </w:r>
    </w:p>
    <w:p w:rsidR="00E03F3E" w:rsidRDefault="00D84CFB">
      <w:pPr>
        <w:spacing w:after="3" w:line="261" w:lineRule="auto"/>
        <w:ind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E03F3E" w:rsidRDefault="00D84CFB">
      <w:pPr>
        <w:spacing w:after="3" w:line="261" w:lineRule="auto"/>
        <w:ind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pPr w:vertAnchor="text" w:tblpX="-25" w:tblpY="57"/>
        <w:tblOverlap w:val="never"/>
        <w:tblW w:w="10203" w:type="dxa"/>
        <w:tblInd w:w="0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E03F3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(RZiS)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ind w:left="2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E03F3E"/>
        </w:tc>
      </w:tr>
      <w:tr w:rsidR="00E03F3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131 705,66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bieżącego</w:t>
            </w:r>
          </w:p>
          <w:p w:rsidR="00E03F3E" w:rsidRDefault="00D84CFB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88 418,75</w:t>
            </w:r>
          </w:p>
        </w:tc>
      </w:tr>
      <w:tr w:rsidR="00E03F3E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131 705,66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86 903,00</w:t>
            </w:r>
          </w:p>
        </w:tc>
      </w:tr>
      <w:tr w:rsidR="00E03F3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1 515,75</w:t>
            </w:r>
          </w:p>
        </w:tc>
      </w:tr>
      <w:tr w:rsidR="00E03F3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E03F3E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E03F3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E03F3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E03F3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E03F3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pobyt (DPS, DDz, żłobki, przedszkola…)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131 705,66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88 418,75</w:t>
            </w:r>
          </w:p>
        </w:tc>
      </w:tr>
    </w:tbl>
    <w:p w:rsidR="00E03F3E" w:rsidRDefault="00D84CFB">
      <w:pPr>
        <w:spacing w:after="0"/>
        <w:ind w:right="4096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Obroty roku </w:t>
      </w:r>
      <w:r>
        <w:br w:type="page"/>
      </w:r>
    </w:p>
    <w:p w:rsidR="00E03F3E" w:rsidRDefault="00D84CFB">
      <w:pPr>
        <w:spacing w:after="3" w:line="261" w:lineRule="auto"/>
        <w:ind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5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E03F3E">
        <w:trPr>
          <w:trHeight w:val="43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E03F3E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53 959,00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22 768,00</w:t>
            </w:r>
          </w:p>
        </w:tc>
      </w:tr>
      <w:tr w:rsidR="00E03F3E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44 609,68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24 375,96</w:t>
            </w:r>
          </w:p>
        </w:tc>
      </w:tr>
      <w:tr w:rsidR="00E03F3E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5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1 520,07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1 498,88</w:t>
            </w:r>
          </w:p>
        </w:tc>
      </w:tr>
      <w:tr w:rsidR="00E03F3E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2 706,00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03F3E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102 794,75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48 642,84</w:t>
            </w:r>
          </w:p>
        </w:tc>
      </w:tr>
    </w:tbl>
    <w:p w:rsidR="00E03F3E" w:rsidRDefault="00D84CFB">
      <w:pPr>
        <w:numPr>
          <w:ilvl w:val="0"/>
          <w:numId w:val="5"/>
        </w:numPr>
        <w:spacing w:after="3" w:line="261" w:lineRule="auto"/>
        <w:ind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3" w:type="dxa"/>
        <w:tblInd w:w="-25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E03F3E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03F3E" w:rsidRDefault="00D84CFB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E03F3E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03F3E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03F3E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1 021,00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52 677,60</w:t>
            </w:r>
          </w:p>
        </w:tc>
      </w:tr>
      <w:tr w:rsidR="00E03F3E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732,00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03F3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zakład budżetowy, a także od środków trwałych oraz wartości niematerialnych i prawnych, na sfinansowanie których samorz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ądowy zakład budżetowy otrzymał śr. pieniężne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ub., zwroty kosztów upomnienia, nadwyżki 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entar., sprzedaż złomu, makulatury, sprzedaż materiałów przetargowych, opłata za wyrejestrowanie pojazdu itp.)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289,00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52 677,60</w:t>
            </w:r>
          </w:p>
        </w:tc>
      </w:tr>
      <w:tr w:rsidR="00E03F3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1 021,00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52 677,60</w:t>
            </w:r>
          </w:p>
        </w:tc>
      </w:tr>
    </w:tbl>
    <w:p w:rsidR="00E03F3E" w:rsidRDefault="00D84CFB">
      <w:pPr>
        <w:spacing w:after="3" w:line="261" w:lineRule="auto"/>
        <w:ind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3" w:type="dxa"/>
        <w:tblInd w:w="-25" w:type="dxa"/>
        <w:tblCellMar>
          <w:top w:w="1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E03F3E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03F3E" w:rsidRDefault="00D84CFB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E03F3E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236,33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218,90</w:t>
            </w:r>
          </w:p>
        </w:tc>
      </w:tr>
      <w:tr w:rsidR="00E03F3E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03F3E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odpisów aktual.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236,33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218,90</w:t>
            </w:r>
          </w:p>
        </w:tc>
      </w:tr>
      <w:tr w:rsidR="00E03F3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236,33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218,90</w:t>
            </w:r>
          </w:p>
        </w:tc>
      </w:tr>
      <w:tr w:rsidR="00E03F3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236,33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218,90</w:t>
            </w:r>
          </w:p>
        </w:tc>
      </w:tr>
    </w:tbl>
    <w:p w:rsidR="00E03F3E" w:rsidRDefault="00D84CFB">
      <w:r>
        <w:br w:type="page"/>
      </w:r>
    </w:p>
    <w:p w:rsidR="00E03F3E" w:rsidRDefault="00D84CFB">
      <w:pPr>
        <w:spacing w:after="3" w:line="261" w:lineRule="auto"/>
        <w:ind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3" w:type="dxa"/>
        <w:tblInd w:w="-25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E03F3E">
        <w:trPr>
          <w:trHeight w:val="45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E03F3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E03F3E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24,31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9,22</w:t>
            </w:r>
          </w:p>
        </w:tc>
      </w:tr>
      <w:tr w:rsidR="00E03F3E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24,31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9,22</w:t>
            </w:r>
          </w:p>
        </w:tc>
      </w:tr>
      <w:tr w:rsidR="00E03F3E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03F3E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24,31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9,22</w:t>
            </w:r>
          </w:p>
        </w:tc>
      </w:tr>
    </w:tbl>
    <w:p w:rsidR="00E03F3E" w:rsidRDefault="00D84CFB">
      <w:pPr>
        <w:spacing w:after="3" w:line="261" w:lineRule="auto"/>
        <w:ind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3" w:type="dxa"/>
        <w:tblInd w:w="-25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E03F3E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E03F3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E03F3E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03F3E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03F3E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E03F3E"/>
        </w:tc>
      </w:tr>
      <w:tr w:rsidR="00E03F3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E03F3E"/>
        </w:tc>
      </w:tr>
      <w:tr w:rsidR="00E03F3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E03F3E"/>
        </w:tc>
      </w:tr>
      <w:tr w:rsidR="00E03F3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E03F3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03F3E" w:rsidRDefault="00D84CFB">
      <w:pPr>
        <w:spacing w:after="0"/>
        <w:ind w:left="7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3" w:type="dxa"/>
        <w:tblInd w:w="-25" w:type="dxa"/>
        <w:tblCellMar>
          <w:top w:w="4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1764"/>
        <w:gridCol w:w="298"/>
        <w:gridCol w:w="1532"/>
        <w:gridCol w:w="1370"/>
        <w:gridCol w:w="298"/>
        <w:gridCol w:w="1383"/>
      </w:tblGrid>
      <w:tr w:rsidR="00E03F3E">
        <w:trPr>
          <w:trHeight w:val="202"/>
        </w:trPr>
        <w:tc>
          <w:tcPr>
            <w:tcW w:w="3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03F3E" w:rsidRDefault="00D84CFB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03F3E" w:rsidRDefault="00E03F3E"/>
        </w:tc>
        <w:tc>
          <w:tcPr>
            <w:tcW w:w="320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E03F3E" w:rsidRDefault="00D84CFB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E03F3E"/>
        </w:tc>
      </w:tr>
      <w:tr w:rsidR="00E03F3E">
        <w:trPr>
          <w:trHeight w:val="2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03F3E" w:rsidRDefault="00D84CFB">
            <w:pPr>
              <w:spacing w:after="0"/>
              <w:ind w:left="3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E03F3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03F3E" w:rsidRDefault="00D84CFB">
            <w:pPr>
              <w:spacing w:after="0"/>
              <w:ind w:left="4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E03F3E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E03F3E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Spółki, </w:t>
            </w:r>
            <w:r>
              <w:rPr>
                <w:rFonts w:ascii="Times New Roman" w:eastAsia="Times New Roman" w:hAnsi="Times New Roman" w:cs="Times New Roman"/>
                <w:sz w:val="14"/>
              </w:rPr>
              <w:t>w których Miasto posiada 100% udziałów, akcji w tym: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7 269,00</w:t>
            </w:r>
          </w:p>
        </w:tc>
      </w:tr>
      <w:tr w:rsidR="00E03F3E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Centrum Medyczne Żelazna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7 269,00</w:t>
            </w:r>
          </w:p>
        </w:tc>
      </w:tr>
      <w:tr w:rsidR="00E03F3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Centrum Opiekuńczo-Lecznicze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Grochowski im. dr med. Rafała Masztaka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Praski p.w. Przemienienia Pańskiego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SOLEC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Trasa Świętokrzyska Spłóka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03F3E" w:rsidRDefault="00E03F3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03F3E" w:rsidRDefault="00E03F3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03F3E" w:rsidRDefault="00E03F3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7 269,00</w:t>
            </w:r>
          </w:p>
        </w:tc>
      </w:tr>
    </w:tbl>
    <w:p w:rsidR="00E03F3E" w:rsidRDefault="00D84CFB">
      <w:pPr>
        <w:numPr>
          <w:ilvl w:val="1"/>
          <w:numId w:val="5"/>
        </w:numPr>
        <w:spacing w:after="3" w:line="261" w:lineRule="auto"/>
        <w:ind w:right="3774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Inne informacje niż wymienione powyżej, jeżeli mogłyby w istotny sposób wpłynąć na ocenę sytuacji majątkowej i finansowej oraz wynik finansowy jednostki </w:t>
      </w:r>
    </w:p>
    <w:p w:rsidR="00E03F3E" w:rsidRDefault="00D84CFB">
      <w:pPr>
        <w:numPr>
          <w:ilvl w:val="2"/>
          <w:numId w:val="5"/>
        </w:numPr>
        <w:spacing w:after="3" w:line="261" w:lineRule="auto"/>
        <w:ind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5" w:type="dxa"/>
        <w:tblCellMar>
          <w:top w:w="15" w:type="dxa"/>
          <w:left w:w="28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E03F3E">
        <w:trPr>
          <w:trHeight w:val="76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03F3E" w:rsidRDefault="00D84CFB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03F3E" w:rsidRDefault="00D84CFB">
            <w:pPr>
              <w:spacing w:after="0"/>
              <w:ind w:left="110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03F3E" w:rsidRDefault="00D84CFB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E03F3E" w:rsidRDefault="00D84CF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E03F3E">
        <w:trPr>
          <w:trHeight w:val="59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03F3E" w:rsidRDefault="00D84CFB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29,00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03F3E" w:rsidRDefault="00D84CFB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24,00</w:t>
            </w:r>
          </w:p>
        </w:tc>
      </w:tr>
    </w:tbl>
    <w:p w:rsidR="00E03F3E" w:rsidRDefault="00D84CFB">
      <w:pPr>
        <w:numPr>
          <w:ilvl w:val="2"/>
          <w:numId w:val="5"/>
        </w:numPr>
        <w:spacing w:after="3" w:line="261" w:lineRule="auto"/>
        <w:ind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20" w:type="dxa"/>
        <w:tblInd w:w="-25" w:type="dxa"/>
        <w:tblCellMar>
          <w:top w:w="47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777"/>
        <w:gridCol w:w="144"/>
        <w:gridCol w:w="1637"/>
        <w:gridCol w:w="2062"/>
        <w:gridCol w:w="1532"/>
        <w:gridCol w:w="1668"/>
      </w:tblGrid>
      <w:tr w:rsidR="00E03F3E">
        <w:trPr>
          <w:trHeight w:val="76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E03F3E" w:rsidRDefault="00D84CFB">
            <w:pPr>
              <w:spacing w:after="0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E03F3E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03F3E" w:rsidRDefault="00D84CFB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03F3E" w:rsidRDefault="00D84CFB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E03F3E" w:rsidRDefault="00D84CF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03F3E" w:rsidRDefault="00D84CF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Wpływ na sprawozdanie finansowe</w:t>
            </w:r>
          </w:p>
        </w:tc>
      </w:tr>
      <w:tr w:rsidR="00E03F3E">
        <w:trPr>
          <w:trHeight w:val="302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03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03F3E" w:rsidRDefault="00E03F3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</w:tr>
    </w:tbl>
    <w:p w:rsidR="00E03F3E" w:rsidRDefault="00D84CFB">
      <w:pPr>
        <w:numPr>
          <w:ilvl w:val="2"/>
          <w:numId w:val="5"/>
        </w:numPr>
        <w:spacing w:after="3" w:line="261" w:lineRule="auto"/>
        <w:ind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20" w:type="dxa"/>
        <w:tblInd w:w="-25" w:type="dxa"/>
        <w:tblCellMar>
          <w:top w:w="9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05"/>
        <w:gridCol w:w="1672"/>
        <w:gridCol w:w="144"/>
        <w:gridCol w:w="193"/>
        <w:gridCol w:w="1444"/>
        <w:gridCol w:w="2062"/>
        <w:gridCol w:w="47"/>
        <w:gridCol w:w="1485"/>
        <w:gridCol w:w="1668"/>
        <w:gridCol w:w="1260"/>
      </w:tblGrid>
      <w:tr w:rsidR="00E03F3E">
        <w:trPr>
          <w:gridAfter w:val="1"/>
          <w:wAfter w:w="1260" w:type="dxa"/>
          <w:trHeight w:val="90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E03F3E" w:rsidRDefault="00D84CFB">
            <w:pPr>
              <w:spacing w:after="0"/>
              <w:ind w:left="1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E03F3E"/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03F3E" w:rsidRDefault="00D84CFB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03F3E" w:rsidRDefault="00D84CFB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03F3E" w:rsidRDefault="00D84CFB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E03F3E" w:rsidRDefault="00D84CF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03F3E" w:rsidRDefault="00D84CFB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E03F3E" w:rsidRDefault="00D84CFB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E03F3E">
        <w:trPr>
          <w:gridAfter w:val="1"/>
          <w:wAfter w:w="1260" w:type="dxa"/>
          <w:trHeight w:val="29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gridAfter w:val="1"/>
          <w:wAfter w:w="1260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gridAfter w:val="1"/>
          <w:wAfter w:w="1260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gridAfter w:val="1"/>
          <w:wAfter w:w="1260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gridAfter w:val="1"/>
          <w:wAfter w:w="1260" w:type="dxa"/>
          <w:trHeight w:val="291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gridAfter w:val="1"/>
          <w:wAfter w:w="1260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gridAfter w:val="1"/>
          <w:wAfter w:w="1260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03F3E" w:rsidRDefault="00E03F3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rPr>
          <w:gridAfter w:val="1"/>
          <w:wAfter w:w="1260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03F3E" w:rsidRDefault="00E03F3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03F3E" w:rsidRDefault="00D84CF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532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F3E" w:rsidRDefault="00E03F3E"/>
        </w:tc>
      </w:tr>
      <w:tr w:rsidR="00E03F3E">
        <w:tblPrEx>
          <w:tblCellMar>
            <w:top w:w="0" w:type="dxa"/>
            <w:right w:w="0" w:type="dxa"/>
          </w:tblCellMar>
        </w:tblPrEx>
        <w:trPr>
          <w:gridBefore w:val="1"/>
          <w:wBefore w:w="105" w:type="dxa"/>
          <w:trHeight w:val="214"/>
        </w:trPr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F3E" w:rsidRDefault="00D84CF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F3E" w:rsidRDefault="00D84CFB">
            <w:pPr>
              <w:spacing w:after="0"/>
              <w:ind w:left="1330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</w:t>
            </w:r>
          </w:p>
        </w:tc>
        <w:tc>
          <w:tcPr>
            <w:tcW w:w="4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F3E" w:rsidRDefault="00D84CF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</w:t>
            </w:r>
          </w:p>
        </w:tc>
      </w:tr>
      <w:tr w:rsidR="00E03F3E">
        <w:tblPrEx>
          <w:tblCellMar>
            <w:top w:w="0" w:type="dxa"/>
            <w:right w:w="0" w:type="dxa"/>
          </w:tblCellMar>
        </w:tblPrEx>
        <w:trPr>
          <w:gridBefore w:val="1"/>
          <w:wBefore w:w="105" w:type="dxa"/>
          <w:trHeight w:val="195"/>
        </w:trPr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F3E" w:rsidRDefault="00D84CFB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F3E" w:rsidRDefault="00D84CFB">
            <w:pPr>
              <w:spacing w:after="0"/>
              <w:ind w:left="1755"/>
            </w:pPr>
            <w:r>
              <w:rPr>
                <w:rFonts w:ascii="Times New Roman" w:eastAsia="Times New Roman" w:hAnsi="Times New Roman" w:cs="Times New Roman"/>
                <w:sz w:val="17"/>
              </w:rPr>
              <w:t>(rok, miesiąc, dzień)</w:t>
            </w:r>
          </w:p>
        </w:tc>
        <w:tc>
          <w:tcPr>
            <w:tcW w:w="4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F3E" w:rsidRDefault="00D84CFB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(kierownik jednostki)</w:t>
            </w:r>
          </w:p>
        </w:tc>
      </w:tr>
    </w:tbl>
    <w:p w:rsidR="00E03F3E" w:rsidRDefault="00D84CFB">
      <w:pPr>
        <w:spacing w:after="0"/>
      </w:pPr>
      <w:r>
        <w:rPr>
          <w:rFonts w:ascii="Book Antiqua" w:eastAsia="Book Antiqua" w:hAnsi="Book Antiqua" w:cs="Book Antiqua"/>
          <w:sz w:val="12"/>
        </w:rPr>
        <w:t>Sporządził: Barbara Gadomska</w:t>
      </w:r>
    </w:p>
    <w:sectPr w:rsidR="00E03F3E">
      <w:type w:val="continuous"/>
      <w:pgSz w:w="16834" w:h="11904" w:orient="landscape"/>
      <w:pgMar w:top="1259" w:right="2577" w:bottom="309" w:left="29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84CFB">
      <w:pPr>
        <w:spacing w:after="0" w:line="240" w:lineRule="auto"/>
      </w:pPr>
      <w:r>
        <w:separator/>
      </w:r>
    </w:p>
  </w:endnote>
  <w:endnote w:type="continuationSeparator" w:id="0">
    <w:p w:rsidR="00000000" w:rsidRDefault="00D84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F3E" w:rsidRDefault="00E03F3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F3E" w:rsidRDefault="00E03F3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F3E" w:rsidRDefault="00E03F3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F3E" w:rsidRDefault="00D84CFB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E03F3E" w:rsidRDefault="00D84CFB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F3E" w:rsidRDefault="00D84CFB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E03F3E" w:rsidRDefault="00D84CFB">
    <w:pPr>
      <w:spacing w:after="0"/>
    </w:pPr>
    <w:r>
      <w:rPr>
        <w:rFonts w:ascii="Times New Roman" w:eastAsia="Times New Roman" w:hAnsi="Times New Roman" w:cs="Times New Roman"/>
        <w:sz w:val="20"/>
      </w:rPr>
      <w:t>Wprowadzenie oraz dodatkowe informacje i objaśnienia stanowią integralną część sprawo</w:t>
    </w:r>
    <w:r>
      <w:rPr>
        <w:rFonts w:ascii="Times New Roman" w:eastAsia="Times New Roman" w:hAnsi="Times New Roman" w:cs="Times New Roman"/>
        <w:sz w:val="20"/>
      </w:rPr>
      <w:t xml:space="preserve">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F3E" w:rsidRDefault="00D84CFB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E03F3E" w:rsidRDefault="00D84CFB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F3E" w:rsidRDefault="00D84CFB">
    <w:pPr>
      <w:spacing w:after="0"/>
      <w:ind w:left="526"/>
      <w:jc w:val="center"/>
    </w:pPr>
    <w:r>
      <w:rPr>
        <w:rFonts w:ascii="Arial" w:eastAsia="Arial" w:hAnsi="Arial" w:cs="Arial"/>
        <w:sz w:val="15"/>
      </w:rPr>
      <w:t xml:space="preserve">Wprowadzenie oraz dodatkowe  informacje i objaśnienia stanowią integralną </w:t>
    </w:r>
    <w:r>
      <w:rPr>
        <w:rFonts w:ascii="Arial" w:eastAsia="Arial" w:hAnsi="Arial" w:cs="Arial"/>
        <w:sz w:val="15"/>
      </w:rPr>
      <w:t>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F3E" w:rsidRDefault="00D84CFB">
    <w:pPr>
      <w:spacing w:after="0"/>
      <w:ind w:left="526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F3E" w:rsidRDefault="00D84CFB">
    <w:pPr>
      <w:spacing w:after="0"/>
      <w:ind w:left="526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84CFB">
      <w:pPr>
        <w:spacing w:after="0" w:line="240" w:lineRule="auto"/>
      </w:pPr>
      <w:r>
        <w:separator/>
      </w:r>
    </w:p>
  </w:footnote>
  <w:footnote w:type="continuationSeparator" w:id="0">
    <w:p w:rsidR="00000000" w:rsidRDefault="00D84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F3E" w:rsidRDefault="00E03F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F3E" w:rsidRDefault="00E03F3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F3E" w:rsidRDefault="00E03F3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F3E" w:rsidRDefault="00D84CFB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1429766</wp:posOffset>
              </wp:positionV>
              <wp:extent cx="5769229" cy="9144"/>
              <wp:effectExtent l="0" t="0" r="0" b="0"/>
              <wp:wrapSquare wrapText="bothSides"/>
              <wp:docPr id="84172" name="Group 84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0324" name="Shape 90324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E25D22" id="Group 84172" o:spid="_x0000_s1026" style="position:absolute;margin-left:83.65pt;margin-top:112.6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">
              <v:shape id="Shape 90324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HwgscA&#10;AADeAAAADwAAAGRycy9kb3ducmV2LnhtbESPQWsCMRSE7wX/Q3iCl1ITt8XW1ShirXjwYFU8PzbP&#10;3cXNy7pJdf33plDocZiZb5jJrLWVuFLjS8caBn0FgjhzpuRcw2H/9fIBwgdkg5Vj0nAnD7Np52mC&#10;qXE3/qbrLuQiQtinqKEIoU6l9FlBFn3f1cTRO7nGYoiyyaVp8BbhtpKJUkNpseS4UGBNi4Ky8+7H&#10;aljS8+qYbM+0P7yHwedF0X2zJK173XY+BhGoDf/hv/baaBip1+QNfu/EKy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7h8IL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4"/>
      </w:rPr>
      <w:t xml:space="preserve">Przedszkole  Nr 14 </w:t>
    </w:r>
  </w:p>
  <w:p w:rsidR="00E03F3E" w:rsidRDefault="00D84CFB">
    <w:pPr>
      <w:spacing w:after="4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E03F3E" w:rsidRDefault="00D84CFB">
    <w:pPr>
      <w:tabs>
        <w:tab w:val="center" w:pos="5672"/>
        <w:tab w:val="center" w:pos="6383"/>
        <w:tab w:val="center" w:pos="7091"/>
        <w:tab w:val="center" w:pos="7802"/>
      </w:tabs>
      <w:spacing w:after="0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</w:p>
  <w:p w:rsidR="00E03F3E" w:rsidRDefault="00D84CFB">
    <w:pPr>
      <w:spacing w:after="13"/>
      <w:ind w:left="427"/>
    </w:pPr>
    <w:r>
      <w:rPr>
        <w:rFonts w:ascii="Times New Roman" w:eastAsia="Times New Roman" w:hAnsi="Times New Roman" w:cs="Times New Roman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</w:p>
  <w:p w:rsidR="00E03F3E" w:rsidRDefault="00D84CFB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F3E" w:rsidRDefault="00D84CFB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1429766</wp:posOffset>
              </wp:positionV>
              <wp:extent cx="5769229" cy="9144"/>
              <wp:effectExtent l="0" t="0" r="0" b="0"/>
              <wp:wrapSquare wrapText="bothSides"/>
              <wp:docPr id="84095" name="Group 840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0323" name="Shape 90323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589FAD" id="Group 84095" o:spid="_x0000_s1026" style="position:absolute;margin-left:83.65pt;margin-top:112.6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">
              <v:shape id="Shape 90323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ho9sYA&#10;AADeAAAADwAAAGRycy9kb3ducmV2LnhtbESPT2sCMRTE74LfITyhF9HEFaxujVL8Rw89tCqeH5vX&#10;3cXNy3aT6vrtG0HwOMzMb5j5srWVuFDjS8caRkMFgjhzpuRcw/GwHUxB+IBssHJMGm7kYbnoduaY&#10;Gnflb7rsQy4ihH2KGooQ6lRKnxVk0Q9dTRy9H9dYDFE2uTQNXiPcVjJRaiItlhwXCqxpVVB23v9Z&#10;DRvq707J15kOx9cwWv8qun1uSOuXXvv+BiJQG57hR/vDaJipcTKG+514BeT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ho9s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4"/>
      </w:rPr>
      <w:t xml:space="preserve">Przedszkole  Nr 14 </w:t>
    </w:r>
  </w:p>
  <w:p w:rsidR="00E03F3E" w:rsidRDefault="00D84CFB">
    <w:pPr>
      <w:spacing w:after="4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</w:t>
    </w:r>
    <w:r>
      <w:rPr>
        <w:rFonts w:ascii="Times New Roman" w:eastAsia="Times New Roman" w:hAnsi="Times New Roman" w:cs="Times New Roman"/>
        <w:b/>
        <w:sz w:val="24"/>
      </w:rPr>
      <w:t xml:space="preserve">finansowego za rok obrotowy zakończony 31 grudnia 2020 r. </w:t>
    </w:r>
  </w:p>
  <w:p w:rsidR="00E03F3E" w:rsidRDefault="00D84CFB">
    <w:pPr>
      <w:tabs>
        <w:tab w:val="center" w:pos="5672"/>
        <w:tab w:val="center" w:pos="6383"/>
        <w:tab w:val="center" w:pos="7091"/>
        <w:tab w:val="center" w:pos="7802"/>
      </w:tabs>
      <w:spacing w:after="0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</w:p>
  <w:p w:rsidR="00E03F3E" w:rsidRDefault="00D84CFB">
    <w:pPr>
      <w:spacing w:after="13"/>
      <w:ind w:left="427"/>
    </w:pPr>
    <w:r>
      <w:rPr>
        <w:rFonts w:ascii="Times New Roman" w:eastAsia="Times New Roman" w:hAnsi="Times New Roman" w:cs="Times New Roman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</w:p>
  <w:p w:rsidR="00E03F3E" w:rsidRDefault="00D84CFB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F3E" w:rsidRDefault="00D84CFB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1429766</wp:posOffset>
              </wp:positionV>
              <wp:extent cx="5769229" cy="9144"/>
              <wp:effectExtent l="0" t="0" r="0" b="0"/>
              <wp:wrapSquare wrapText="bothSides"/>
              <wp:docPr id="84018" name="Group 840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0322" name="Shape 90322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DFB0196" id="Group 84018" o:spid="_x0000_s1026" style="position:absolute;margin-left:83.65pt;margin-top:112.6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">
              <v:shape id="Shape 90322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TNbccA&#10;AADeAAAADwAAAGRycy9kb3ducmV2LnhtbESPT2sCMRTE74V+h/AKXkQTt6B1NUrxT+nBg1Xx/Ni8&#10;7i5uXtZN1PXbN4LQ4zAzv2Gm89ZW4kqNLx1rGPQVCOLMmZJzDYf9uvcBwgdkg5Vj0nAnD/PZ68sU&#10;U+Nu/EPXXchFhLBPUUMRQp1K6bOCLPq+q4mj9+saiyHKJpemwVuE20omSg2lxZLjQoE1LQrKTruL&#10;1bCi7tcx2Z5ofxiFwfKs6L5Zkdadt/ZzAiJQG/7Dz/a30TBW70kCjzvxCs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5EzW3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4"/>
      </w:rPr>
      <w:t xml:space="preserve">Przedszkole  Nr 14 </w:t>
    </w:r>
  </w:p>
  <w:p w:rsidR="00E03F3E" w:rsidRDefault="00D84CFB">
    <w:pPr>
      <w:spacing w:after="4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E03F3E" w:rsidRDefault="00D84CFB">
    <w:pPr>
      <w:tabs>
        <w:tab w:val="center" w:pos="5672"/>
        <w:tab w:val="center" w:pos="6383"/>
        <w:tab w:val="center" w:pos="7091"/>
        <w:tab w:val="center" w:pos="7802"/>
      </w:tabs>
      <w:spacing w:after="0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>Wprowa</w:t>
    </w:r>
    <w:r>
      <w:rPr>
        <w:rFonts w:ascii="Times New Roman" w:eastAsia="Times New Roman" w:hAnsi="Times New Roman" w:cs="Times New Roman"/>
        <w:b/>
        <w:sz w:val="24"/>
      </w:rPr>
      <w:t xml:space="preserve">dzenie do sprawozdania finansowego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</w:p>
  <w:p w:rsidR="00E03F3E" w:rsidRDefault="00D84CFB">
    <w:pPr>
      <w:spacing w:after="13"/>
      <w:ind w:left="427"/>
    </w:pPr>
    <w:r>
      <w:rPr>
        <w:rFonts w:ascii="Times New Roman" w:eastAsia="Times New Roman" w:hAnsi="Times New Roman" w:cs="Times New Roman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sz w:val="24"/>
      </w:rPr>
      <w:tab/>
      <w:t xml:space="preserve"> </w:t>
    </w:r>
  </w:p>
  <w:p w:rsidR="00E03F3E" w:rsidRDefault="00D84CFB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F3E" w:rsidRDefault="00D84CFB">
    <w:pPr>
      <w:spacing w:after="5"/>
      <w:ind w:left="563"/>
      <w:jc w:val="center"/>
    </w:pPr>
    <w:r>
      <w:rPr>
        <w:rFonts w:ascii="Times New Roman" w:eastAsia="Times New Roman" w:hAnsi="Times New Roman" w:cs="Times New Roman"/>
        <w:sz w:val="15"/>
      </w:rPr>
      <w:t>Przedszkole Nr 14</w:t>
    </w:r>
  </w:p>
  <w:p w:rsidR="00E03F3E" w:rsidRDefault="00D84CFB">
    <w:pPr>
      <w:spacing w:after="5"/>
      <w:ind w:left="558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E03F3E" w:rsidRDefault="00D84CFB">
    <w:pPr>
      <w:spacing w:after="0"/>
      <w:ind w:left="562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F3E" w:rsidRDefault="00D84CFB">
    <w:pPr>
      <w:spacing w:after="5"/>
      <w:ind w:left="563"/>
      <w:jc w:val="center"/>
    </w:pPr>
    <w:r>
      <w:rPr>
        <w:rFonts w:ascii="Times New Roman" w:eastAsia="Times New Roman" w:hAnsi="Times New Roman" w:cs="Times New Roman"/>
        <w:sz w:val="15"/>
      </w:rPr>
      <w:t>Przedszkole Nr 14</w:t>
    </w:r>
  </w:p>
  <w:p w:rsidR="00E03F3E" w:rsidRDefault="00D84CFB">
    <w:pPr>
      <w:spacing w:after="5"/>
      <w:ind w:left="558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E03F3E" w:rsidRDefault="00D84CFB">
    <w:pPr>
      <w:spacing w:after="0"/>
      <w:ind w:left="562"/>
      <w:jc w:val="center"/>
    </w:pPr>
    <w:r>
      <w:rPr>
        <w:rFonts w:ascii="Times New Roman" w:eastAsia="Times New Roman" w:hAnsi="Times New Roman" w:cs="Times New Roman"/>
        <w:sz w:val="15"/>
      </w:rPr>
      <w:t>II. Dodat</w:t>
    </w:r>
    <w:r>
      <w:rPr>
        <w:rFonts w:ascii="Times New Roman" w:eastAsia="Times New Roman" w:hAnsi="Times New Roman" w:cs="Times New Roman"/>
        <w:sz w:val="15"/>
      </w:rPr>
      <w:t>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F3E" w:rsidRDefault="00D84CFB">
    <w:pPr>
      <w:spacing w:after="5"/>
      <w:ind w:left="563"/>
      <w:jc w:val="center"/>
    </w:pPr>
    <w:r>
      <w:rPr>
        <w:rFonts w:ascii="Times New Roman" w:eastAsia="Times New Roman" w:hAnsi="Times New Roman" w:cs="Times New Roman"/>
        <w:sz w:val="15"/>
      </w:rPr>
      <w:t>Przedszkole Nr 14</w:t>
    </w:r>
  </w:p>
  <w:p w:rsidR="00E03F3E" w:rsidRDefault="00D84CFB">
    <w:pPr>
      <w:spacing w:after="5"/>
      <w:ind w:left="558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E03F3E" w:rsidRDefault="00D84CFB">
    <w:pPr>
      <w:spacing w:after="0"/>
      <w:ind w:left="562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43E9F"/>
    <w:multiLevelType w:val="multilevel"/>
    <w:tmpl w:val="4BCA1DCA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B800E7"/>
    <w:multiLevelType w:val="hybridMultilevel"/>
    <w:tmpl w:val="BAA6FC14"/>
    <w:lvl w:ilvl="0" w:tplc="0F662B1C">
      <w:start w:val="4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C4A5D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44CB3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B48B6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6618C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D804D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E882B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CC568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EAB92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752CDC"/>
    <w:multiLevelType w:val="hybridMultilevel"/>
    <w:tmpl w:val="550C2926"/>
    <w:lvl w:ilvl="0" w:tplc="048A9078">
      <w:start w:val="1"/>
      <w:numFmt w:val="bullet"/>
      <w:lvlText w:val=""/>
      <w:lvlJc w:val="left"/>
      <w:pPr>
        <w:ind w:left="1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DE0426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286FC4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044A78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E0064A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58FD1A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342420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1A4B70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D41848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B40DA9"/>
    <w:multiLevelType w:val="hybridMultilevel"/>
    <w:tmpl w:val="9BCC696A"/>
    <w:lvl w:ilvl="0" w:tplc="8F5C63C2">
      <w:start w:val="2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5629E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B2ED7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AEC7C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1E00E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E22E9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8489D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6E10F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C2F50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0204B8"/>
    <w:multiLevelType w:val="multilevel"/>
    <w:tmpl w:val="5D4E1216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9517FC"/>
    <w:multiLevelType w:val="multilevel"/>
    <w:tmpl w:val="CA2467D4"/>
    <w:lvl w:ilvl="0">
      <w:start w:val="1"/>
      <w:numFmt w:val="decimal"/>
      <w:lvlText w:val="%1."/>
      <w:lvlJc w:val="left"/>
      <w:pPr>
        <w:ind w:left="92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3E"/>
    <w:rsid w:val="00D84CFB"/>
    <w:rsid w:val="00E0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724B5-8A89-463D-8760-49CD68EB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6"/>
      </w:numPr>
      <w:spacing w:after="4" w:line="268" w:lineRule="auto"/>
      <w:ind w:left="100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6130</Words>
  <Characters>36783</Characters>
  <Application>Microsoft Office Word</Application>
  <DocSecurity>0</DocSecurity>
  <Lines>306</Lines>
  <Paragraphs>85</Paragraphs>
  <ScaleCrop>false</ScaleCrop>
  <Company/>
  <LinksUpToDate>false</LinksUpToDate>
  <CharactersWithSpaces>42828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2021-05-07T08:12:00Z</dcterms:created>
  <dcterms:modified xsi:type="dcterms:W3CDTF">2021-05-07T08:12:00Z</dcterms:modified>
</cp:coreProperties>
</file>