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AA1" w:rsidRDefault="004840B6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P36/SR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375"/>
        <w:gridCol w:w="621"/>
        <w:gridCol w:w="996"/>
        <w:gridCol w:w="1458"/>
        <w:gridCol w:w="351"/>
        <w:gridCol w:w="1832"/>
        <w:gridCol w:w="996"/>
        <w:gridCol w:w="962"/>
      </w:tblGrid>
      <w:tr w:rsidR="00531AA1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31AA1" w:rsidRDefault="004840B6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31AA1" w:rsidRDefault="004840B6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31AA1" w:rsidRDefault="004840B6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531AA1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31AA1" w:rsidRDefault="004840B6">
            <w:pPr>
              <w:spacing w:after="0"/>
            </w:pPr>
            <w:r>
              <w:rPr>
                <w:sz w:val="11"/>
              </w:rPr>
              <w:t>Przedszkole nr 36 „Odkrywcy Nowego Świata”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31AA1" w:rsidRDefault="004840B6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31AA1" w:rsidRDefault="004840B6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531AA1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31AA1" w:rsidRDefault="004840B6">
            <w:pPr>
              <w:spacing w:after="0"/>
            </w:pPr>
            <w:r>
              <w:rPr>
                <w:sz w:val="11"/>
              </w:rPr>
              <w:t>ul. Nowy Swiat 41A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31AA1" w:rsidRDefault="004840B6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31AA1" w:rsidRDefault="00531AA1"/>
        </w:tc>
      </w:tr>
      <w:tr w:rsidR="00531AA1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31AA1" w:rsidRDefault="004840B6">
            <w:pPr>
              <w:spacing w:after="0"/>
            </w:pPr>
            <w:r>
              <w:rPr>
                <w:sz w:val="11"/>
              </w:rPr>
              <w:t>00-042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31AA1" w:rsidRDefault="004840B6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31AA1" w:rsidRDefault="004840B6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531AA1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31AA1" w:rsidRDefault="004840B6">
            <w:pPr>
              <w:spacing w:after="0"/>
            </w:pPr>
            <w:r>
              <w:rPr>
                <w:sz w:val="11"/>
              </w:rPr>
              <w:t xml:space="preserve">tel. </w:t>
            </w:r>
            <w:r>
              <w:rPr>
                <w:sz w:val="11"/>
              </w:rPr>
              <w:t>228274467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31AA1" w:rsidRDefault="004840B6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>sporządzony na 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31AA1" w:rsidRDefault="004840B6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531AA1" w:rsidRDefault="004840B6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531AA1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31AA1" w:rsidRDefault="004840B6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531AA1" w:rsidRDefault="004840B6">
            <w:pPr>
              <w:spacing w:after="0"/>
            </w:pPr>
            <w:r>
              <w:rPr>
                <w:sz w:val="11"/>
              </w:rPr>
              <w:t>013004433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531AA1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531AA1"/>
        </w:tc>
      </w:tr>
      <w:tr w:rsidR="00531AA1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31AA1" w:rsidRDefault="004840B6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31AA1" w:rsidRDefault="004840B6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531AA1" w:rsidRDefault="004840B6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31AA1" w:rsidRDefault="004840B6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31AA1" w:rsidRDefault="004840B6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31AA1" w:rsidRDefault="004840B6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531AA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31AA1" w:rsidRDefault="004840B6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3"/>
              </w:rPr>
              <w:t>31 950,00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531AA1" w:rsidRDefault="004840B6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8 200,00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31AA1" w:rsidRDefault="004840B6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3"/>
              </w:rPr>
              <w:t>-71 754,35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3"/>
              </w:rPr>
              <w:t xml:space="preserve">-97 </w:t>
            </w:r>
            <w:r>
              <w:rPr>
                <w:b/>
                <w:sz w:val="13"/>
              </w:rPr>
              <w:t>123,83</w:t>
            </w:r>
          </w:p>
        </w:tc>
      </w:tr>
      <w:tr w:rsidR="00531AA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57"/>
            </w:pPr>
            <w:r>
              <w:rPr>
                <w:b/>
                <w:sz w:val="13"/>
              </w:rPr>
              <w:t>I. Wartości niematerialne i prawne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31AA1" w:rsidRDefault="004840B6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3"/>
              </w:rPr>
              <w:t>1 338 763,54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3"/>
              </w:rPr>
              <w:t>1 320 847,55</w:t>
            </w:r>
          </w:p>
        </w:tc>
      </w:tr>
      <w:tr w:rsidR="00531AA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3"/>
              </w:rPr>
              <w:t>31 950,00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31AA1" w:rsidRDefault="004840B6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8 200,00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3"/>
              </w:rPr>
              <w:t>-1 407 900,25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3"/>
              </w:rPr>
              <w:t>-1 412 324,36</w:t>
            </w:r>
          </w:p>
        </w:tc>
      </w:tr>
      <w:tr w:rsidR="00531AA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3"/>
              </w:rPr>
              <w:t>31 950,00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31AA1" w:rsidRDefault="004840B6">
            <w:pPr>
              <w:spacing w:after="0"/>
              <w:ind w:right="34"/>
              <w:jc w:val="right"/>
            </w:pPr>
            <w:r>
              <w:rPr>
                <w:sz w:val="13"/>
              </w:rPr>
              <w:t>8 200,00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34"/>
            </w:pPr>
            <w:r>
              <w:rPr>
                <w:sz w:val="13"/>
              </w:rPr>
              <w:t xml:space="preserve"> 1. Zysk </w:t>
            </w:r>
            <w:r>
              <w:rPr>
                <w:sz w:val="13"/>
              </w:rPr>
              <w:t>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531AA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31AA1" w:rsidRDefault="004840B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3"/>
              </w:rPr>
              <w:t>-1 407 900,25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3"/>
              </w:rPr>
              <w:t>-1 412 324,36</w:t>
            </w:r>
          </w:p>
        </w:tc>
      </w:tr>
      <w:tr w:rsidR="00531AA1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AA1" w:rsidRDefault="004840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531AA1" w:rsidRDefault="004840B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92"/>
            </w:pPr>
            <w:r>
              <w:rPr>
                <w:b/>
                <w:sz w:val="13"/>
              </w:rPr>
              <w:t>III. Odpisy z wyniku finansowego</w:t>
            </w:r>
            <w:r>
              <w:rPr>
                <w:b/>
                <w:sz w:val="13"/>
              </w:rPr>
              <w:t xml:space="preserve"> 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3"/>
              </w:rPr>
              <w:t>-2 617,64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3"/>
              </w:rPr>
              <w:t>-5 647,02</w:t>
            </w:r>
          </w:p>
        </w:tc>
      </w:tr>
      <w:tr w:rsidR="00531AA1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31AA1" w:rsidRDefault="004840B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531AA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3"/>
              </w:rPr>
              <w:t>5 250,00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31AA1" w:rsidRDefault="004840B6">
            <w:pPr>
              <w:spacing w:after="0"/>
              <w:ind w:right="34"/>
              <w:jc w:val="right"/>
            </w:pPr>
            <w:r>
              <w:rPr>
                <w:sz w:val="13"/>
              </w:rPr>
              <w:t>4 500,00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531AA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31AA1" w:rsidRDefault="004840B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531AA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3"/>
              </w:rPr>
              <w:t>26 700,00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31AA1" w:rsidRDefault="004840B6">
            <w:pPr>
              <w:spacing w:after="0"/>
              <w:ind w:right="34"/>
              <w:jc w:val="right"/>
            </w:pPr>
            <w:r>
              <w:rPr>
                <w:sz w:val="13"/>
              </w:rPr>
              <w:t>3 700,00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3"/>
              </w:rPr>
              <w:t>110 428,29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3"/>
              </w:rPr>
              <w:t>117 287,40</w:t>
            </w:r>
          </w:p>
        </w:tc>
      </w:tr>
      <w:tr w:rsidR="00531AA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114"/>
            </w:pPr>
            <w:r>
              <w:rPr>
                <w:sz w:val="13"/>
              </w:rPr>
              <w:t>2.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31AA1" w:rsidRDefault="004840B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I. </w:t>
            </w:r>
            <w:r>
              <w:rPr>
                <w:b/>
                <w:sz w:val="13"/>
              </w:rPr>
              <w:t>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531AA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31AA1" w:rsidRDefault="004840B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3"/>
              </w:rPr>
              <w:t>110 428,29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3"/>
              </w:rPr>
              <w:t>117 287,40</w:t>
            </w:r>
          </w:p>
        </w:tc>
      </w:tr>
      <w:tr w:rsidR="00531AA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31AA1" w:rsidRDefault="004840B6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3"/>
              </w:rPr>
              <w:t>1 237,72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3"/>
              </w:rPr>
              <w:t>2 197,84</w:t>
            </w:r>
          </w:p>
        </w:tc>
      </w:tr>
      <w:tr w:rsidR="00531AA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31AA1" w:rsidRDefault="004840B6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3"/>
              </w:rPr>
              <w:t>12 120,64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3"/>
              </w:rPr>
              <w:t>14 793,02</w:t>
            </w:r>
          </w:p>
        </w:tc>
      </w:tr>
      <w:tr w:rsidR="00531AA1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31AA1" w:rsidRDefault="004840B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3"/>
              </w:rPr>
              <w:t>50 167,21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3"/>
              </w:rPr>
              <w:t>48 502,78</w:t>
            </w:r>
          </w:p>
        </w:tc>
      </w:tr>
      <w:tr w:rsidR="00531AA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31AA1" w:rsidRDefault="004840B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34"/>
            </w:pPr>
            <w:r>
              <w:rPr>
                <w:sz w:val="13"/>
              </w:rPr>
              <w:t xml:space="preserve"> 4. </w:t>
            </w:r>
            <w:r>
              <w:rPr>
                <w:sz w:val="13"/>
              </w:rPr>
              <w:t>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3"/>
              </w:rPr>
              <w:t>45 452,78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3"/>
              </w:rPr>
              <w:t>48 333,26</w:t>
            </w:r>
          </w:p>
        </w:tc>
      </w:tr>
      <w:tr w:rsidR="00531AA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31AA1" w:rsidRDefault="004840B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3"/>
              </w:rPr>
              <w:t>1 449,94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3"/>
              </w:rPr>
              <w:t>3 460,50</w:t>
            </w:r>
          </w:p>
        </w:tc>
      </w:tr>
      <w:tr w:rsidR="00531AA1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31AA1" w:rsidRDefault="004840B6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zabezpieczenie wykonania </w:t>
            </w:r>
            <w:r>
              <w:rPr>
                <w:sz w:val="13"/>
              </w:rPr>
              <w:t>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531AA1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3"/>
              </w:rPr>
              <w:t>6 723,94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31AA1" w:rsidRDefault="004840B6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11 963,57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531AA1" w:rsidRDefault="004840B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531AA1" w:rsidRDefault="004840B6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531AA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3"/>
              </w:rPr>
              <w:t>3 926,30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31AA1" w:rsidRDefault="004840B6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3 812,82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531AA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3"/>
              </w:rPr>
              <w:t>3 926,30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31AA1" w:rsidRDefault="004840B6">
            <w:pPr>
              <w:spacing w:after="0"/>
              <w:ind w:right="34"/>
              <w:jc w:val="right"/>
            </w:pPr>
            <w:r>
              <w:rPr>
                <w:sz w:val="13"/>
              </w:rPr>
              <w:t>3 812,82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 xml:space="preserve">8.1. </w:t>
            </w:r>
            <w:r>
              <w:rPr>
                <w:sz w:val="13"/>
              </w:rPr>
              <w:t>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531AA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31AA1" w:rsidRDefault="004840B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531AA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31AA1" w:rsidRDefault="004840B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531AA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31AA1" w:rsidRDefault="004840B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531AA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3"/>
              </w:rPr>
              <w:t>180,00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31AA1" w:rsidRDefault="004840B6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1 230,41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531AA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531AA1"/>
        </w:tc>
      </w:tr>
      <w:tr w:rsidR="00531AA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31AA1" w:rsidRDefault="004840B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531AA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531AA1"/>
        </w:tc>
      </w:tr>
      <w:tr w:rsidR="00531AA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31AA1" w:rsidRDefault="004840B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531AA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531AA1"/>
        </w:tc>
      </w:tr>
      <w:tr w:rsidR="00531AA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31AA1" w:rsidRDefault="004840B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531AA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531AA1"/>
        </w:tc>
      </w:tr>
      <w:tr w:rsidR="00531AA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3"/>
              </w:rPr>
              <w:t>180,00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31AA1" w:rsidRDefault="004840B6">
            <w:pPr>
              <w:spacing w:after="0"/>
              <w:ind w:right="34"/>
              <w:jc w:val="right"/>
            </w:pPr>
            <w:r>
              <w:rPr>
                <w:sz w:val="13"/>
              </w:rPr>
              <w:t>1 230,41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531AA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AA1" w:rsidRDefault="00531AA1"/>
        </w:tc>
      </w:tr>
      <w:tr w:rsidR="00531AA1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114"/>
            </w:pPr>
            <w:r>
              <w:rPr>
                <w:sz w:val="13"/>
              </w:rPr>
              <w:t>5. Rozliczenia z tytułu środków na wydatki budżetowe i z tytułu dochodów budżetowych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31AA1" w:rsidRDefault="004840B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531AA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AA1" w:rsidRDefault="00531AA1"/>
        </w:tc>
      </w:tr>
      <w:tr w:rsidR="00531AA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3"/>
              </w:rPr>
              <w:t>2 617,64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31AA1" w:rsidRDefault="004840B6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5 647,02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531AA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531AA1"/>
        </w:tc>
      </w:tr>
      <w:tr w:rsidR="00531AA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31AA1" w:rsidRDefault="004840B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AA1" w:rsidRDefault="00531AA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531AA1"/>
        </w:tc>
      </w:tr>
      <w:tr w:rsidR="00531AA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3"/>
              </w:rPr>
              <w:t xml:space="preserve">2 </w:t>
            </w:r>
            <w:r>
              <w:rPr>
                <w:sz w:val="13"/>
              </w:rPr>
              <w:t>617,64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31AA1" w:rsidRDefault="004840B6">
            <w:pPr>
              <w:spacing w:after="0"/>
              <w:ind w:right="34"/>
              <w:jc w:val="right"/>
            </w:pPr>
            <w:r>
              <w:rPr>
                <w:sz w:val="13"/>
              </w:rPr>
              <w:t>5 647,02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531AA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531AA1"/>
        </w:tc>
      </w:tr>
      <w:tr w:rsidR="00531AA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114"/>
            </w:pPr>
            <w:r>
              <w:rPr>
                <w:sz w:val="13"/>
              </w:rPr>
              <w:t>3. Środki pieniężne państwowego funduszu celowego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31AA1" w:rsidRDefault="004840B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531AA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AA1" w:rsidRDefault="00531AA1"/>
        </w:tc>
      </w:tr>
      <w:tr w:rsidR="00531AA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31AA1" w:rsidRDefault="004840B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531AA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531AA1"/>
        </w:tc>
      </w:tr>
      <w:tr w:rsidR="00531AA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31AA1" w:rsidRDefault="004840B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531AA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1AA1" w:rsidRDefault="00531AA1"/>
        </w:tc>
      </w:tr>
      <w:tr w:rsidR="00531AA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31AA1" w:rsidRDefault="004840B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531AA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531AA1"/>
        </w:tc>
      </w:tr>
      <w:tr w:rsidR="00531AA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31AA1" w:rsidRDefault="004840B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531AA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531AA1"/>
        </w:tc>
      </w:tr>
      <w:tr w:rsidR="00531AA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31AA1" w:rsidRDefault="004840B6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1 273,32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4840B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531AA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AA1" w:rsidRDefault="00531AA1"/>
        </w:tc>
      </w:tr>
      <w:tr w:rsidR="00531AA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31AA1" w:rsidRDefault="004840B6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3"/>
              </w:rPr>
              <w:t>38 673,94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531AA1" w:rsidRDefault="004840B6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20 163,57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31AA1" w:rsidRDefault="004840B6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3"/>
              </w:rPr>
              <w:t>38 673,94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3"/>
              </w:rPr>
              <w:t>20 163,57</w:t>
            </w:r>
          </w:p>
        </w:tc>
      </w:tr>
      <w:tr w:rsidR="00531AA1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AA1" w:rsidRDefault="004840B6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531AA1" w:rsidRDefault="004840B6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1AA1" w:rsidRDefault="004840B6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531AA1" w:rsidRDefault="004840B6">
            <w:pPr>
              <w:spacing w:after="0"/>
              <w:ind w:left="149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AA1" w:rsidRDefault="004840B6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531AA1" w:rsidRDefault="004840B6">
            <w:pPr>
              <w:spacing w:after="0"/>
              <w:ind w:left="1496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531AA1" w:rsidRDefault="004840B6">
      <w:pPr>
        <w:spacing w:after="306"/>
        <w:ind w:left="127"/>
        <w:jc w:val="center"/>
      </w:pPr>
      <w:r>
        <w:rPr>
          <w:sz w:val="11"/>
        </w:rPr>
        <w:t>Strona 1 z 1</w:t>
      </w:r>
    </w:p>
    <w:p w:rsidR="00531AA1" w:rsidRDefault="004840B6">
      <w:pPr>
        <w:spacing w:after="0"/>
      </w:pPr>
      <w:r>
        <w:rPr>
          <w:sz w:val="11"/>
        </w:rPr>
        <w:t>Finanse VULCAN wersja 21.03.0009.29329, VULCAN sp. z o.o., licencja: warszawasrodmiescie, Finanse VULCAN lic. 010860, Dzielnicowe Biuro Finansów Oświaty -</w:t>
      </w:r>
      <w:r>
        <w:rPr>
          <w:sz w:val="11"/>
        </w:rPr>
        <w:t xml:space="preserve"> Śródmieście m. st. Warszawy, 00-375 Warszawa, Smolna 10A</w:t>
      </w:r>
    </w:p>
    <w:p w:rsidR="00531AA1" w:rsidRDefault="004840B6">
      <w:pPr>
        <w:pStyle w:val="Nagwek1"/>
        <w:ind w:left="32"/>
      </w:pPr>
      <w:r>
        <w:rPr>
          <w:rFonts w:ascii="Calibri" w:eastAsia="Calibri" w:hAnsi="Calibri" w:cs="Calibri"/>
          <w:sz w:val="18"/>
        </w:rPr>
        <w:t>Jednostka: P36/SR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531AA1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31AA1" w:rsidRDefault="004840B6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31AA1" w:rsidRDefault="00531AA1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31AA1" w:rsidRDefault="004840B6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531AA1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31AA1" w:rsidRDefault="004840B6">
            <w:pPr>
              <w:spacing w:after="0"/>
            </w:pPr>
            <w:r>
              <w:rPr>
                <w:sz w:val="13"/>
              </w:rPr>
              <w:t>Przedszkole nr 36 „Odkrywcy Nowego Świata”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31AA1" w:rsidRDefault="004840B6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31AA1" w:rsidRDefault="004840B6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531AA1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31AA1" w:rsidRDefault="004840B6">
            <w:pPr>
              <w:spacing w:after="0"/>
            </w:pPr>
            <w:r>
              <w:rPr>
                <w:sz w:val="13"/>
              </w:rPr>
              <w:t>ul. Nowy Swiat 41A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31AA1" w:rsidRDefault="004840B6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31AA1" w:rsidRDefault="00531AA1"/>
        </w:tc>
      </w:tr>
      <w:tr w:rsidR="00531AA1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31AA1" w:rsidRDefault="004840B6">
            <w:pPr>
              <w:spacing w:after="0"/>
            </w:pPr>
            <w:r>
              <w:rPr>
                <w:sz w:val="13"/>
              </w:rPr>
              <w:t>00-042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31AA1" w:rsidRDefault="004840B6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31AA1" w:rsidRDefault="00531AA1"/>
        </w:tc>
      </w:tr>
      <w:tr w:rsidR="00531AA1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31AA1" w:rsidRDefault="004840B6">
            <w:pPr>
              <w:spacing w:after="0"/>
            </w:pPr>
            <w:r>
              <w:rPr>
                <w:sz w:val="13"/>
              </w:rPr>
              <w:t>tel. 228274467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31AA1" w:rsidRDefault="004840B6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31AA1" w:rsidRDefault="004840B6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531AA1" w:rsidRDefault="004840B6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531AA1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31AA1" w:rsidRDefault="004840B6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531AA1" w:rsidRDefault="004840B6">
            <w:pPr>
              <w:spacing w:after="0"/>
            </w:pPr>
            <w:r>
              <w:rPr>
                <w:sz w:val="13"/>
              </w:rPr>
              <w:t>013004433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</w:tr>
      <w:tr w:rsidR="00531AA1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center"/>
          </w:tcPr>
          <w:p w:rsidR="00531AA1" w:rsidRDefault="00531AA1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31AA1" w:rsidRDefault="004840B6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31AA1" w:rsidRDefault="004840B6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1AA1" w:rsidRDefault="004840B6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5"/>
              </w:rPr>
              <w:t>148 625,01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5"/>
              </w:rPr>
              <w:t>73</w:t>
            </w:r>
            <w:r>
              <w:rPr>
                <w:b/>
                <w:sz w:val="15"/>
              </w:rPr>
              <w:t xml:space="preserve"> 189,25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sz w:val="15"/>
              </w:rPr>
              <w:t>I. 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146 539,25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73 189,25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sz w:val="15"/>
              </w:rPr>
              <w:t>II. Zmiana stanu produktów 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sz w:val="15"/>
              </w:rPr>
              <w:t>III. Koszt 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sz w:val="15"/>
              </w:rPr>
              <w:t xml:space="preserve">IV. </w:t>
            </w:r>
            <w:r>
              <w:rPr>
                <w:sz w:val="15"/>
              </w:rPr>
              <w:t>Przychody netto 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2 085,76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5"/>
              </w:rPr>
              <w:t>1 556 767,76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5"/>
              </w:rPr>
              <w:t>1 540 661,26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sz w:val="15"/>
              </w:rPr>
              <w:t xml:space="preserve">I. </w:t>
            </w:r>
            <w:r>
              <w:rPr>
                <w:sz w:val="15"/>
              </w:rPr>
              <w:t>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23 750,00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23 750,00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279 556,57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196 144,05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98 008,39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91 215,90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915 438,08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974 109,46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sz w:val="15"/>
              </w:rPr>
              <w:t xml:space="preserve">VI. Ubezpieczenia społeczne i inne świadczenia dla </w:t>
            </w:r>
            <w:r>
              <w:rPr>
                <w:sz w:val="15"/>
              </w:rPr>
              <w:t>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236 355,36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254 781,85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3 659,36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660,00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b/>
                <w:sz w:val="15"/>
              </w:rPr>
              <w:t xml:space="preserve">C. Zysk (strata) z </w:t>
            </w:r>
            <w:r>
              <w:rPr>
                <w:b/>
                <w:sz w:val="15"/>
              </w:rPr>
              <w:t>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5"/>
              </w:rPr>
              <w:t>-1 408 142,75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5"/>
              </w:rPr>
              <w:t>-1 467 472,01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5"/>
              </w:rPr>
              <w:t>209,00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5"/>
              </w:rPr>
              <w:t>55 135,20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209,00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55 135,20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b/>
                <w:sz w:val="15"/>
              </w:rPr>
              <w:t xml:space="preserve">E. </w:t>
            </w:r>
            <w:r>
              <w:rPr>
                <w:b/>
                <w:sz w:val="15"/>
              </w:rPr>
              <w:t>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531AA1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sz w:val="15"/>
              </w:rPr>
              <w:t>I. 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b/>
                <w:sz w:val="15"/>
              </w:rPr>
              <w:lastRenderedPageBreak/>
              <w:t xml:space="preserve">F. </w:t>
            </w:r>
            <w:r>
              <w:rPr>
                <w:b/>
                <w:sz w:val="15"/>
              </w:rPr>
              <w:t>Zysk (strata) z działalności 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5"/>
              </w:rPr>
              <w:t>-1 407 933,75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5"/>
              </w:rPr>
              <w:t>-1 412 336,81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5"/>
              </w:rPr>
              <w:t>33,50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5"/>
              </w:rPr>
              <w:t>12,45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33,50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12,45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b/>
                <w:sz w:val="15"/>
              </w:rPr>
              <w:t>I. Zysk 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5"/>
              </w:rPr>
              <w:t>-1 407 900,25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5"/>
              </w:rPr>
              <w:t>-1 412 324,36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5"/>
              </w:rPr>
              <w:t>-1 407 900,25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5"/>
              </w:rPr>
              <w:t>-1 412 324,36</w:t>
            </w:r>
          </w:p>
        </w:tc>
      </w:tr>
    </w:tbl>
    <w:p w:rsidR="00531AA1" w:rsidRDefault="004840B6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531AA1" w:rsidRDefault="004840B6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531AA1" w:rsidRDefault="004840B6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531AA1" w:rsidRDefault="004840B6">
      <w:pPr>
        <w:tabs>
          <w:tab w:val="center" w:pos="1887"/>
          <w:tab w:val="center" w:pos="5564"/>
          <w:tab w:val="center" w:pos="9248"/>
        </w:tabs>
        <w:spacing w:after="1750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531AA1" w:rsidRDefault="004840B6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531AA1" w:rsidRDefault="004840B6">
      <w:pPr>
        <w:spacing w:after="877" w:line="260" w:lineRule="auto"/>
        <w:ind w:left="-5" w:right="-4" w:hanging="10"/>
      </w:pPr>
      <w:r>
        <w:rPr>
          <w:sz w:val="13"/>
        </w:rPr>
        <w:t xml:space="preserve">Finanse VULCAN </w:t>
      </w:r>
      <w:r>
        <w:rPr>
          <w:sz w:val="13"/>
        </w:rPr>
        <w:t>wersja 21.03.0009.29329, VULCAN sp. z o.o., licencja: warszawasrodmiescie, Finanse VULCAN lic. 010860, Dzielnicowe Biuro Finansów Oświaty - Śródmieście m. st. Warszawy, 00-375 Warszawa, Smolna 10A</w:t>
      </w:r>
    </w:p>
    <w:p w:rsidR="00531AA1" w:rsidRDefault="004840B6">
      <w:pPr>
        <w:pStyle w:val="Nagwek1"/>
        <w:ind w:left="32"/>
      </w:pPr>
      <w:r>
        <w:rPr>
          <w:rFonts w:ascii="Calibri" w:eastAsia="Calibri" w:hAnsi="Calibri" w:cs="Calibri"/>
          <w:sz w:val="18"/>
        </w:rPr>
        <w:t>Jednostka: P36/SR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531AA1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31AA1" w:rsidRDefault="004840B6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31AA1" w:rsidRDefault="00531AA1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31AA1" w:rsidRDefault="004840B6">
            <w:pPr>
              <w:spacing w:after="0"/>
            </w:pPr>
            <w:r>
              <w:rPr>
                <w:sz w:val="15"/>
              </w:rPr>
              <w:t>A</w:t>
            </w:r>
            <w:r>
              <w:rPr>
                <w:sz w:val="15"/>
              </w:rPr>
              <w:t>dresat</w:t>
            </w:r>
          </w:p>
        </w:tc>
      </w:tr>
      <w:tr w:rsidR="00531AA1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531AA1" w:rsidRDefault="004840B6">
            <w:pPr>
              <w:spacing w:after="0"/>
            </w:pPr>
            <w:r>
              <w:rPr>
                <w:sz w:val="13"/>
              </w:rPr>
              <w:t>Przedszkole nr 36 „Odkrywcy Nowego Świata”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31AA1" w:rsidRDefault="004840B6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31AA1" w:rsidRDefault="004840B6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531AA1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31AA1" w:rsidRDefault="004840B6">
            <w:pPr>
              <w:spacing w:after="0"/>
            </w:pPr>
            <w:r>
              <w:rPr>
                <w:sz w:val="13"/>
              </w:rPr>
              <w:t>ul. Nowy Swiat 41A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31AA1" w:rsidRDefault="004840B6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31AA1" w:rsidRDefault="00531AA1"/>
        </w:tc>
      </w:tr>
      <w:tr w:rsidR="00531AA1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31AA1" w:rsidRDefault="004840B6">
            <w:pPr>
              <w:spacing w:after="0"/>
              <w:ind w:right="2513"/>
            </w:pPr>
            <w:r>
              <w:rPr>
                <w:sz w:val="13"/>
              </w:rPr>
              <w:t>00-042 Warszawa tel. 228274467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31AA1" w:rsidRDefault="004840B6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531AA1" w:rsidRDefault="004840B6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531AA1" w:rsidRDefault="004840B6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531AA1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31AA1" w:rsidRDefault="004840B6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531AA1" w:rsidRDefault="004840B6">
            <w:pPr>
              <w:spacing w:after="0"/>
            </w:pPr>
            <w:r>
              <w:rPr>
                <w:sz w:val="13"/>
              </w:rPr>
              <w:t>013004433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</w:tr>
      <w:tr w:rsidR="00531AA1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31AA1" w:rsidRDefault="00531AA1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31AA1" w:rsidRDefault="004840B6">
            <w:pPr>
              <w:spacing w:after="0"/>
              <w:jc w:val="center"/>
            </w:pPr>
            <w:r>
              <w:rPr>
                <w:sz w:val="16"/>
              </w:rPr>
              <w:t xml:space="preserve">Stan </w:t>
            </w:r>
            <w:r>
              <w:rPr>
                <w:sz w:val="16"/>
              </w:rPr>
              <w:t>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31AA1" w:rsidRDefault="004840B6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1AA1" w:rsidRDefault="004840B6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5"/>
              </w:rPr>
              <w:t>1 283 344,99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5"/>
              </w:rPr>
              <w:t>1 338 763,54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1 375 623,15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1 404 375,03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sz w:val="15"/>
              </w:rPr>
              <w:t>1.2. Zrealizowane</w:t>
            </w:r>
            <w:r>
              <w:rPr>
                <w:sz w:val="15"/>
              </w:rPr>
              <w:t xml:space="preserve"> 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1 375 623,15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1 402 413,18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31AA1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AA1" w:rsidRDefault="004840B6">
            <w:pPr>
              <w:spacing w:after="0"/>
            </w:pPr>
            <w:r>
              <w:rPr>
                <w:sz w:val="15"/>
              </w:rPr>
              <w:t>1.6. Nieodpłatnie otrzymane środki trwałe i środki trwałe</w:t>
            </w:r>
            <w:r>
              <w:rPr>
                <w:sz w:val="15"/>
              </w:rPr>
              <w:t xml:space="preserve"> w budowie oraz 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1 961,85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sz w:val="15"/>
              </w:rPr>
              <w:t xml:space="preserve">1.9. Pozostałe odpisy z wyniku finansowego za rok </w:t>
            </w:r>
            <w:r>
              <w:rPr>
                <w:sz w:val="15"/>
              </w:rPr>
              <w:t>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1 320 204,60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1 422 291,02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sz w:val="15"/>
              </w:rPr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1 317 849,04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1 407 900,25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2 294,76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11 773,13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sz w:val="15"/>
              </w:rPr>
              <w:t xml:space="preserve">2.3. Rozliczenie </w:t>
            </w:r>
            <w:r>
              <w:rPr>
                <w:sz w:val="15"/>
              </w:rPr>
              <w:t>wyniku finansowego i 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60,80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2 617,64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31AA1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sz w:val="15"/>
              </w:rPr>
              <w:t xml:space="preserve">2.6. Wartość sprzedanych i nieodpłatnie przekazanych środków trwałych i środków trwałych w </w:t>
            </w:r>
            <w:r>
              <w:rPr>
                <w:sz w:val="15"/>
              </w:rPr>
              <w:t>budowie oraz 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b/>
                <w:sz w:val="15"/>
              </w:rPr>
              <w:t xml:space="preserve">II. Fundusz </w:t>
            </w:r>
            <w:r>
              <w:rPr>
                <w:b/>
                <w:sz w:val="15"/>
              </w:rPr>
              <w:t>jednostki na koniec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5"/>
              </w:rPr>
              <w:t>1 338 763,54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5"/>
              </w:rPr>
              <w:t>1 320 847,55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5"/>
              </w:rPr>
              <w:t>-1 410 517,89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5"/>
              </w:rPr>
              <w:t>-1 417 971,38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-1 407 900,25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-1 412 324,36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sz w:val="15"/>
              </w:rPr>
              <w:t>3. Nadwyżka środków 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>2 617,64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sz w:val="15"/>
              </w:rPr>
              <w:t xml:space="preserve">5 </w:t>
            </w:r>
            <w:r>
              <w:rPr>
                <w:sz w:val="15"/>
              </w:rPr>
              <w:t>647,02</w:t>
            </w:r>
          </w:p>
        </w:tc>
      </w:tr>
      <w:tr w:rsidR="00531AA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b/>
                <w:sz w:val="15"/>
              </w:rPr>
              <w:t>IV. Fundusz 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5"/>
              </w:rPr>
              <w:t>-71 754,35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b/>
                <w:sz w:val="15"/>
              </w:rPr>
              <w:t>-97 123,83</w:t>
            </w:r>
          </w:p>
        </w:tc>
      </w:tr>
    </w:tbl>
    <w:p w:rsidR="00531AA1" w:rsidRDefault="004840B6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531AA1" w:rsidRDefault="004840B6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531AA1" w:rsidRDefault="004840B6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531AA1" w:rsidRDefault="004840B6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 xml:space="preserve">rok, miesiąc, </w:t>
      </w:r>
      <w:r>
        <w:rPr>
          <w:sz w:val="15"/>
        </w:rPr>
        <w:t>dzień</w:t>
      </w:r>
      <w:r>
        <w:rPr>
          <w:sz w:val="15"/>
        </w:rPr>
        <w:tab/>
        <w:t xml:space="preserve"> Kierownik jednostki</w:t>
      </w:r>
    </w:p>
    <w:p w:rsidR="00531AA1" w:rsidRDefault="004840B6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531AA1" w:rsidRDefault="004840B6">
      <w:pPr>
        <w:spacing w:after="877" w:line="260" w:lineRule="auto"/>
        <w:ind w:left="-5" w:right="-4" w:hanging="10"/>
      </w:pPr>
      <w:r>
        <w:rPr>
          <w:sz w:val="13"/>
        </w:rPr>
        <w:t>Finanse VULCAN wersja 21.03.0009.29329, VULCAN sp. z o.o., licencja: warszawasrodmiescie, Finanse VULCAN lic. 010860, Dzielnicowe Biuro Finansów Oświaty - Śródmieście m. st. Warszawy, 00-375 Warszawa, Smolna 10A</w:t>
      </w:r>
    </w:p>
    <w:p w:rsidR="00531AA1" w:rsidRDefault="00531AA1">
      <w:pPr>
        <w:sectPr w:rsidR="00531AA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531AA1" w:rsidRDefault="004840B6">
      <w:pPr>
        <w:spacing w:after="256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531AA1" w:rsidRDefault="004840B6">
      <w:pPr>
        <w:pStyle w:val="Nagwek1"/>
        <w:ind w:left="2674" w:firstLine="0"/>
        <w:jc w:val="center"/>
      </w:pPr>
      <w:r>
        <w:t xml:space="preserve">Załącznik nr 20 </w:t>
      </w:r>
    </w:p>
    <w:p w:rsidR="00531AA1" w:rsidRDefault="004840B6">
      <w:pPr>
        <w:spacing w:after="10" w:line="248" w:lineRule="auto"/>
        <w:ind w:left="5113" w:hanging="10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531AA1" w:rsidRDefault="004840B6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531AA1" w:rsidRDefault="004840B6">
      <w:pPr>
        <w:spacing w:after="39" w:line="247" w:lineRule="auto"/>
        <w:ind w:right="8299"/>
      </w:pPr>
      <w:r>
        <w:rPr>
          <w:rFonts w:ascii="Book Antiqua" w:eastAsia="Book Antiqua" w:hAnsi="Book Antiqua" w:cs="Book Antiqua"/>
          <w:b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31AA1" w:rsidRDefault="004840B6">
      <w:pPr>
        <w:pStyle w:val="Nagwek1"/>
        <w:ind w:left="370"/>
      </w:pPr>
      <w:r>
        <w:rPr>
          <w:sz w:val="20"/>
        </w:rPr>
        <w:t>1.</w:t>
      </w:r>
      <w:r>
        <w:rPr>
          <w:rFonts w:ascii="Arial" w:eastAsia="Arial" w:hAnsi="Arial" w:cs="Arial"/>
          <w:sz w:val="20"/>
        </w:rPr>
        <w:t xml:space="preserve"> </w:t>
      </w:r>
      <w:r>
        <w:t>Informacje o Przedszkole Nr 36 Odkrywcy Nowego Świat</w:t>
      </w:r>
      <w:r>
        <w:t xml:space="preserve">a </w:t>
      </w:r>
    </w:p>
    <w:p w:rsidR="00531AA1" w:rsidRDefault="004840B6">
      <w:pPr>
        <w:spacing w:after="11"/>
      </w:pPr>
      <w:r>
        <w:rPr>
          <w:rFonts w:ascii="Book Antiqua" w:eastAsia="Book Antiqua" w:hAnsi="Book Antiqua" w:cs="Book Antiqua"/>
        </w:rPr>
        <w:t xml:space="preserve"> </w:t>
      </w:r>
    </w:p>
    <w:p w:rsidR="00531AA1" w:rsidRDefault="004840B6">
      <w:pPr>
        <w:spacing w:after="10" w:line="248" w:lineRule="auto"/>
        <w:ind w:left="576" w:hanging="10"/>
      </w:pPr>
      <w:r>
        <w:rPr>
          <w:rFonts w:ascii="Book Antiqua" w:eastAsia="Book Antiqua" w:hAnsi="Book Antiqua" w:cs="Book Antiqua"/>
        </w:rPr>
        <w:t>1.1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Nazwa jednostki  </w:t>
      </w:r>
    </w:p>
    <w:p w:rsidR="00531AA1" w:rsidRDefault="004840B6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Przedszkole Nr 36 Odkrywcy Nowego Świata </w:t>
      </w:r>
    </w:p>
    <w:p w:rsidR="00531AA1" w:rsidRDefault="004840B6">
      <w:pPr>
        <w:spacing w:after="13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531AA1" w:rsidRDefault="004840B6">
      <w:pPr>
        <w:spacing w:after="10" w:line="248" w:lineRule="auto"/>
        <w:ind w:left="576" w:hanging="10"/>
      </w:pPr>
      <w:r>
        <w:rPr>
          <w:rFonts w:ascii="Book Antiqua" w:eastAsia="Book Antiqua" w:hAnsi="Book Antiqua" w:cs="Book Antiqua"/>
        </w:rPr>
        <w:t>1.2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Siedziba jednostki </w:t>
      </w:r>
    </w:p>
    <w:p w:rsidR="00531AA1" w:rsidRDefault="004840B6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ul. Nowy Świat 41A                                                           </w:t>
      </w:r>
    </w:p>
    <w:p w:rsidR="00531AA1" w:rsidRDefault="004840B6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00-042 Warszawa </w:t>
      </w:r>
    </w:p>
    <w:p w:rsidR="00531AA1" w:rsidRDefault="004840B6">
      <w:pPr>
        <w:spacing w:after="13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531AA1" w:rsidRDefault="004840B6">
      <w:pPr>
        <w:spacing w:after="10" w:line="248" w:lineRule="auto"/>
        <w:ind w:left="576" w:hanging="10"/>
      </w:pPr>
      <w:r>
        <w:rPr>
          <w:rFonts w:ascii="Book Antiqua" w:eastAsia="Book Antiqua" w:hAnsi="Book Antiqua" w:cs="Book Antiqua"/>
        </w:rPr>
        <w:t>1.3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Adres jednostki </w:t>
      </w:r>
    </w:p>
    <w:p w:rsidR="00531AA1" w:rsidRDefault="004840B6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ul. Nowy Świat 41A                         </w:t>
      </w:r>
      <w:r>
        <w:rPr>
          <w:rFonts w:ascii="Book Antiqua" w:eastAsia="Book Antiqua" w:hAnsi="Book Antiqua" w:cs="Book Antiqua"/>
        </w:rPr>
        <w:t xml:space="preserve">                                  </w:t>
      </w:r>
    </w:p>
    <w:p w:rsidR="00531AA1" w:rsidRDefault="004840B6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00-042 Warszawa </w:t>
      </w:r>
    </w:p>
    <w:p w:rsidR="00531AA1" w:rsidRDefault="004840B6">
      <w:pPr>
        <w:spacing w:after="24"/>
      </w:pPr>
      <w:r>
        <w:rPr>
          <w:rFonts w:ascii="Book Antiqua" w:eastAsia="Book Antiqua" w:hAnsi="Book Antiqua" w:cs="Book Antiqua"/>
        </w:rPr>
        <w:t xml:space="preserve"> </w:t>
      </w:r>
    </w:p>
    <w:p w:rsidR="00531AA1" w:rsidRDefault="004840B6">
      <w:pPr>
        <w:spacing w:after="29" w:line="248" w:lineRule="auto"/>
        <w:ind w:left="993" w:hanging="427"/>
        <w:jc w:val="both"/>
      </w:pPr>
      <w:r>
        <w:rPr>
          <w:rFonts w:ascii="Book Antiqua" w:eastAsia="Book Antiqua" w:hAnsi="Book Antiqua" w:cs="Book Antiqua"/>
        </w:rPr>
        <w:t>1.4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Podstawowym przedmiotem działalności Przedszkola </w:t>
      </w:r>
      <w:r>
        <w:rPr>
          <w:rFonts w:ascii="Times New Roman" w:eastAsia="Times New Roman" w:hAnsi="Times New Roman" w:cs="Times New Roman"/>
          <w:sz w:val="24"/>
        </w:rPr>
        <w:t>jest działalność edukacyjna, wychowawcza i opiekuńcza w zakresie wychowania przedszkolnego.</w:t>
      </w:r>
      <w:r>
        <w:rPr>
          <w:rFonts w:ascii="Book Antiqua" w:eastAsia="Book Antiqua" w:hAnsi="Book Antiqua" w:cs="Book Antiqua"/>
        </w:rPr>
        <w:t xml:space="preserve"> </w:t>
      </w:r>
    </w:p>
    <w:p w:rsidR="00531AA1" w:rsidRDefault="004840B6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531AA1" w:rsidRDefault="004840B6">
      <w:pPr>
        <w:spacing w:after="0"/>
        <w:ind w:left="561" w:hanging="10"/>
      </w:pPr>
      <w:r>
        <w:rPr>
          <w:rFonts w:ascii="Book Antiqua" w:eastAsia="Book Antiqua" w:hAnsi="Book Antiqua" w:cs="Book Antiqua"/>
          <w:b/>
          <w:sz w:val="20"/>
        </w:rPr>
        <w:t>2.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Book Antiqua" w:eastAsia="Book Antiqua" w:hAnsi="Book Antiqua" w:cs="Book Antiqua"/>
          <w:b/>
        </w:rPr>
        <w:t xml:space="preserve">Wskazanie okresu objętego sprawozdaniem </w:t>
      </w:r>
    </w:p>
    <w:p w:rsidR="00531AA1" w:rsidRDefault="004840B6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531AA1" w:rsidRDefault="004840B6">
      <w:pPr>
        <w:spacing w:after="5" w:line="249" w:lineRule="auto"/>
        <w:ind w:left="994"/>
      </w:pPr>
      <w:r>
        <w:rPr>
          <w:rFonts w:ascii="Times New Roman" w:eastAsia="Times New Roman" w:hAnsi="Times New Roman" w:cs="Times New Roman"/>
          <w:b/>
          <w:sz w:val="24"/>
        </w:rPr>
        <w:t xml:space="preserve">01.01.2020 r. – 31.12.2020 r. </w:t>
      </w:r>
    </w:p>
    <w:p w:rsidR="00531AA1" w:rsidRDefault="004840B6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531AA1" w:rsidRDefault="004840B6">
      <w:pPr>
        <w:pStyle w:val="Nagwek1"/>
        <w:ind w:left="561"/>
      </w:pPr>
      <w:r>
        <w:rPr>
          <w:sz w:val="20"/>
        </w:rPr>
        <w:t>3.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Wskazanie, że sprawozdanie zawiera dane łączne </w:t>
      </w:r>
    </w:p>
    <w:p w:rsidR="00531AA1" w:rsidRDefault="004840B6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531AA1" w:rsidRDefault="004840B6">
      <w:pPr>
        <w:spacing w:after="11" w:line="248" w:lineRule="auto"/>
        <w:ind w:left="99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 dotyczy </w:t>
      </w:r>
    </w:p>
    <w:p w:rsidR="00531AA1" w:rsidRDefault="004840B6">
      <w:pPr>
        <w:spacing w:after="5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531AA1" w:rsidRDefault="004840B6">
      <w:pPr>
        <w:spacing w:after="5" w:line="249" w:lineRule="auto"/>
        <w:ind w:left="989" w:hanging="370"/>
      </w:pPr>
      <w:r>
        <w:rPr>
          <w:rFonts w:ascii="Book Antiqua" w:eastAsia="Book Antiqua" w:hAnsi="Book Antiqua" w:cs="Book Antiqua"/>
          <w:b/>
          <w:sz w:val="20"/>
        </w:rPr>
        <w:t>4.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Przyjęte zasady (polityki) rachunkowości, w tym metody wyceny aktywów i pasywów</w:t>
      </w:r>
      <w:r>
        <w:rPr>
          <w:rFonts w:ascii="Book Antiqua" w:eastAsia="Book Antiqua" w:hAnsi="Book Antiqua" w:cs="Book Antiqua"/>
          <w:b/>
        </w:rPr>
        <w:t xml:space="preserve">  </w:t>
      </w:r>
      <w:r>
        <w:rPr>
          <w:rFonts w:ascii="Book Antiqua" w:eastAsia="Book Antiqua" w:hAnsi="Book Antiqua" w:cs="Book Antiqua"/>
        </w:rPr>
        <w:t xml:space="preserve"> </w:t>
      </w:r>
    </w:p>
    <w:p w:rsidR="00531AA1" w:rsidRDefault="004840B6">
      <w:pPr>
        <w:spacing w:after="5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31AA1" w:rsidRDefault="004840B6">
      <w:pPr>
        <w:spacing w:after="2" w:line="248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roku obrotowym 2020 </w:t>
      </w:r>
      <w:r>
        <w:rPr>
          <w:rFonts w:ascii="Times New Roman" w:eastAsia="Times New Roman" w:hAnsi="Times New Roman" w:cs="Times New Roman"/>
          <w:sz w:val="24"/>
        </w:rPr>
        <w:t>stosowano zasady wynikające z ustawy z dnia 29 września 1994 r.  o rachunkowości (Dz. U. z 2019 poz. 351 t. j.), z uwzględnieniem szczególnych zasad wyceny zawartych w rozporządzeniu Ministra finansów z dnia 13 września 2017 r. w sprawie szczególnych zasad</w:t>
      </w:r>
      <w:r>
        <w:rPr>
          <w:rFonts w:ascii="Times New Roman" w:eastAsia="Times New Roman" w:hAnsi="Times New Roman" w:cs="Times New Roman"/>
          <w:sz w:val="24"/>
        </w:rPr>
        <w:t xml:space="preserve"> rachunkowości oraz planów kont dla budżetu państwa, budżetów jednostek samorządu terytorialnego, jednostek budżetowych, samorządowych zakładów budżetowych, państwowych funduszy celowych oraz państwowych jednostek budżetowych mających siedzibę poza granica</w:t>
      </w:r>
      <w:r>
        <w:rPr>
          <w:rFonts w:ascii="Times New Roman" w:eastAsia="Times New Roman" w:hAnsi="Times New Roman" w:cs="Times New Roman"/>
          <w:sz w:val="24"/>
        </w:rPr>
        <w:t xml:space="preserve">mi Rzeczypospolitej Polskiej (Dz. U. z 2017 poz. 1911  z późn. zm.). </w:t>
      </w:r>
    </w:p>
    <w:p w:rsidR="00531AA1" w:rsidRDefault="004840B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31AA1" w:rsidRDefault="004840B6">
      <w:pPr>
        <w:numPr>
          <w:ilvl w:val="0"/>
          <w:numId w:val="1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Odpisy amortyzacyjne są dokonywane przy zastosowaniu metody liniowej wg stawek zgodnych z wykazem rocznych stawek amortyzacyjnych w ustawie o podatku dochodowym od osób prawnych; </w:t>
      </w:r>
    </w:p>
    <w:p w:rsidR="00531AA1" w:rsidRDefault="004840B6">
      <w:pPr>
        <w:numPr>
          <w:ilvl w:val="0"/>
          <w:numId w:val="1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Środki trwałe wyceniane były na dzień bilansowy według ceny nabycia pomniejszonej o dotychczas dokonane odpisy umorzeniowe; </w:t>
      </w:r>
    </w:p>
    <w:p w:rsidR="00531AA1" w:rsidRDefault="004840B6">
      <w:pPr>
        <w:numPr>
          <w:ilvl w:val="0"/>
          <w:numId w:val="1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Wartości niematerialne i prawne wyceniane były na dzień bilansowy według ceny nabycia pomniejszonej o dotychczas dokonane odpisy um</w:t>
      </w:r>
      <w:r>
        <w:rPr>
          <w:rFonts w:ascii="Times New Roman" w:eastAsia="Times New Roman" w:hAnsi="Times New Roman" w:cs="Times New Roman"/>
          <w:sz w:val="24"/>
        </w:rPr>
        <w:t xml:space="preserve">orzeniowe; </w:t>
      </w:r>
      <w:r>
        <w:rPr>
          <w:rFonts w:ascii="Segoe UI Symbol" w:eastAsia="Segoe UI Symbol" w:hAnsi="Segoe UI Symbol" w:cs="Segoe UI Symbol"/>
          <w:sz w:val="24"/>
        </w:rPr>
        <w:t>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Zbiory biblioteczne pochodzące z zakupu wycenia się według cen nabycia, dary wyceniane są komisyjnie w oparciu o szacunek ich aktualnej wartości; </w:t>
      </w:r>
    </w:p>
    <w:p w:rsidR="00531AA1" w:rsidRDefault="004840B6">
      <w:pPr>
        <w:numPr>
          <w:ilvl w:val="0"/>
          <w:numId w:val="1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Nieruchomości ewidencjonuje się i wycenia według wartości początkowej (nabycia lub wytworzenia);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31AA1" w:rsidRDefault="004840B6">
      <w:pPr>
        <w:numPr>
          <w:ilvl w:val="0"/>
          <w:numId w:val="1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Ewidencję niskowartościowych przedmiotów i praw o wartości nabycia powyżej 500,00 zł i nie przekraczającej 10 000,00 zł o przewidywanym okresie użytkowania powyżej roku prowadzi się na koncie analitycznym 013 (ewidencja wartościowa).  W momencie przyjęci</w:t>
      </w:r>
      <w:r>
        <w:rPr>
          <w:rFonts w:ascii="Times New Roman" w:eastAsia="Times New Roman" w:hAnsi="Times New Roman" w:cs="Times New Roman"/>
          <w:sz w:val="24"/>
        </w:rPr>
        <w:t xml:space="preserve">a ich do użytkowania dokonuje się jednorazowych odpisów ich wartości nabycia w koszty; </w:t>
      </w:r>
    </w:p>
    <w:p w:rsidR="00531AA1" w:rsidRDefault="004840B6">
      <w:pPr>
        <w:numPr>
          <w:ilvl w:val="0"/>
          <w:numId w:val="1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darowizny, wycenia się co do zasady według ceny sprzedaży takiego samego lub podobnego przedmiotu (według wartości rynkowe</w:t>
      </w:r>
      <w:r>
        <w:rPr>
          <w:rFonts w:ascii="Times New Roman" w:eastAsia="Times New Roman" w:hAnsi="Times New Roman" w:cs="Times New Roman"/>
          <w:sz w:val="24"/>
        </w:rPr>
        <w:t xml:space="preserve">j aktualnej w momencie otrzymania). Wartość przyjętych nieodpłatnie aktywów, w tym środków obrotowych, w ramach centralnego zaopatrzenia odnosi się w ciężar funduszu jednostki. </w:t>
      </w:r>
    </w:p>
    <w:p w:rsidR="00531AA1" w:rsidRDefault="004840B6">
      <w:pPr>
        <w:numPr>
          <w:ilvl w:val="0"/>
          <w:numId w:val="1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Należności wycenione zostały w wartości podlegającej zapłacie w sposób pozwala</w:t>
      </w:r>
      <w:r>
        <w:rPr>
          <w:rFonts w:ascii="Times New Roman" w:eastAsia="Times New Roman" w:hAnsi="Times New Roman" w:cs="Times New Roman"/>
          <w:sz w:val="24"/>
        </w:rPr>
        <w:t>jący na wyodrębnienie ich tytułów, kontrahentów, podziału na długo i krótkoterminowe według klasyfikacji wymaganej w raportowaniu budżetowym. Wartość należności na dzień bilansowy aktualizuje się z uwzględnieniem prawdopodobieństwa zapłaty oraz stopnia ich</w:t>
      </w:r>
      <w:r>
        <w:rPr>
          <w:rFonts w:ascii="Times New Roman" w:eastAsia="Times New Roman" w:hAnsi="Times New Roman" w:cs="Times New Roman"/>
          <w:sz w:val="24"/>
        </w:rPr>
        <w:t xml:space="preserve"> przeterminowania. Odsetki od nieterminowych płatności należności ujmuje się nie później niż pod datą ostatniego dnia kwartału w wysokości odsetek należnych na koniec tego kwartału lub w momencie zapłaty. Odpisy aktualizujące obciążają pozostałe koszty ope</w:t>
      </w:r>
      <w:r>
        <w:rPr>
          <w:rFonts w:ascii="Times New Roman" w:eastAsia="Times New Roman" w:hAnsi="Times New Roman" w:cs="Times New Roman"/>
          <w:sz w:val="24"/>
        </w:rPr>
        <w:t xml:space="preserve">racyjne i finansowe; </w:t>
      </w:r>
    </w:p>
    <w:p w:rsidR="00531AA1" w:rsidRDefault="004840B6">
      <w:pPr>
        <w:numPr>
          <w:ilvl w:val="0"/>
          <w:numId w:val="1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Zobowiązania wycenione zostały w wartości podlegającej zapłacie w sposób pozwalający na wyodrębnienie ich tytułów, kontrahentów, podziału na długo  i krótkoterminowe według klasyfikacji wymaganej w raportowaniu budżetowym. Odpisane, p</w:t>
      </w:r>
      <w:r>
        <w:rPr>
          <w:rFonts w:ascii="Times New Roman" w:eastAsia="Times New Roman" w:hAnsi="Times New Roman" w:cs="Times New Roman"/>
          <w:sz w:val="24"/>
        </w:rPr>
        <w:t xml:space="preserve">rzedawnione i umorzone zobowiązania wycenia się w kwocie wymagającej zapłaty i ujmuje w przychodach finansowych. Rezerwy na zobowiązania nie są tworzone. </w:t>
      </w:r>
    </w:p>
    <w:p w:rsidR="00531AA1" w:rsidRDefault="004840B6">
      <w:pPr>
        <w:numPr>
          <w:ilvl w:val="0"/>
          <w:numId w:val="1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gotowych, półproduktów i produktów  w toku wycenia się według c</w:t>
      </w:r>
      <w:r>
        <w:rPr>
          <w:rFonts w:ascii="Times New Roman" w:eastAsia="Times New Roman" w:hAnsi="Times New Roman" w:cs="Times New Roman"/>
          <w:sz w:val="24"/>
        </w:rPr>
        <w:t>en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31AA1" w:rsidRDefault="004840B6">
      <w:pPr>
        <w:numPr>
          <w:ilvl w:val="0"/>
          <w:numId w:val="1"/>
        </w:numPr>
        <w:spacing w:after="14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się według ich wartości nominalnej; </w:t>
      </w:r>
    </w:p>
    <w:p w:rsidR="00531AA1" w:rsidRDefault="004840B6">
      <w:pPr>
        <w:spacing w:after="0" w:line="248" w:lineRule="auto"/>
        <w:ind w:left="994"/>
        <w:jc w:val="both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ujmowane są w księgach rachunkowych jeśli łączna wartość wszystkich pozycji mających podlegać rozliczeniu w czasie jest większa niż 0,5 % sumy wartości rozliczeń międzyokresowych za rok poprzedni.   Wydatki na prenumeratę prasy, prowadzenie stron BIP, abon</w:t>
      </w:r>
      <w:r>
        <w:rPr>
          <w:rFonts w:ascii="Times New Roman" w:eastAsia="Times New Roman" w:hAnsi="Times New Roman" w:cs="Times New Roman"/>
          <w:sz w:val="24"/>
        </w:rPr>
        <w:t>amenty RTV, itp. obciążają koszty w miesiącu i roku ich poniesienia, nie powoduje to istotnego zniekształcenia wyniku finansowego.</w:t>
      </w:r>
      <w:r>
        <w:rPr>
          <w:rFonts w:ascii="Book Antiqua" w:eastAsia="Book Antiqua" w:hAnsi="Book Antiqua" w:cs="Book Antiqua"/>
        </w:rPr>
        <w:t xml:space="preserve"> </w:t>
      </w:r>
    </w:p>
    <w:p w:rsidR="00531AA1" w:rsidRDefault="004840B6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531AA1" w:rsidRDefault="004840B6">
      <w:pPr>
        <w:pStyle w:val="Nagwek1"/>
        <w:ind w:left="561"/>
      </w:pPr>
      <w:r>
        <w:rPr>
          <w:sz w:val="20"/>
        </w:rPr>
        <w:t>5.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Inne informacje </w:t>
      </w:r>
    </w:p>
    <w:p w:rsidR="00531AA1" w:rsidRDefault="004840B6">
      <w:pPr>
        <w:spacing w:after="1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531AA1" w:rsidRDefault="004840B6">
      <w:pPr>
        <w:spacing w:after="31" w:line="248" w:lineRule="auto"/>
        <w:ind w:left="566"/>
        <w:jc w:val="both"/>
      </w:pPr>
      <w:r>
        <w:rPr>
          <w:rFonts w:ascii="Times New Roman" w:eastAsia="Times New Roman" w:hAnsi="Times New Roman" w:cs="Times New Roman"/>
          <w:sz w:val="24"/>
        </w:rPr>
        <w:t>W jednostce nie wystąpiła korekta bilansu otwarcia 2020 roku oraz zmiana  w prezentacji poszczególny</w:t>
      </w:r>
      <w:r>
        <w:rPr>
          <w:rFonts w:ascii="Times New Roman" w:eastAsia="Times New Roman" w:hAnsi="Times New Roman" w:cs="Times New Roman"/>
          <w:sz w:val="24"/>
        </w:rPr>
        <w:t xml:space="preserve">ch pozycji sprawozdania finansowego. </w:t>
      </w:r>
    </w:p>
    <w:p w:rsidR="00531AA1" w:rsidRDefault="004840B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31AA1" w:rsidRDefault="004840B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31AA1" w:rsidRDefault="004840B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31AA1" w:rsidRDefault="004840B6">
      <w:pPr>
        <w:spacing w:after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31AA1" w:rsidRDefault="004840B6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531AA1" w:rsidRDefault="00531AA1">
      <w:pPr>
        <w:sectPr w:rsidR="00531AA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358" w:right="1130" w:bottom="1484" w:left="1702" w:header="861" w:footer="857" w:gutter="0"/>
          <w:cols w:space="708"/>
        </w:sectPr>
      </w:pPr>
    </w:p>
    <w:p w:rsidR="00531AA1" w:rsidRDefault="004840B6">
      <w:pPr>
        <w:pStyle w:val="Nagwek2"/>
      </w:pPr>
      <w:r>
        <w:t>Załącznik nr 21</w:t>
      </w:r>
    </w:p>
    <w:p w:rsidR="00531AA1" w:rsidRDefault="004840B6">
      <w:pPr>
        <w:spacing w:after="223" w:line="255" w:lineRule="auto"/>
        <w:ind w:left="8821"/>
      </w:pPr>
      <w:r>
        <w:rPr>
          <w:rFonts w:ascii="Book Antiqua" w:eastAsia="Book Antiqua" w:hAnsi="Book Antiqua" w:cs="Book Antiqua"/>
          <w:sz w:val="15"/>
        </w:rPr>
        <w:t>do Zasad o</w:t>
      </w:r>
      <w:r>
        <w:rPr>
          <w:rFonts w:ascii="Book Antiqua" w:eastAsia="Book Antiqua" w:hAnsi="Book Antiqua" w:cs="Book Antiqua"/>
          <w:sz w:val="15"/>
        </w:rPr>
        <w:t>biegu oraz kontroli sprawozdań budżetowych, sprawozdań w zakresie operacji finansowych i sprawozdań  finansowych w Urzędzie m.st. Warszawy i  jednostkach organizacyjnych m.st. Warszawy</w:t>
      </w:r>
    </w:p>
    <w:p w:rsidR="00531AA1" w:rsidRDefault="004840B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II.1.1.a. Rzeczowy majątek trwały - zmiany w ciągu roku obrotowego </w:t>
      </w:r>
    </w:p>
    <w:tbl>
      <w:tblPr>
        <w:tblStyle w:val="TableGrid"/>
        <w:tblW w:w="14751" w:type="dxa"/>
        <w:tblInd w:w="-28" w:type="dxa"/>
        <w:tblCellMar>
          <w:top w:w="27" w:type="dxa"/>
          <w:left w:w="0" w:type="dxa"/>
          <w:bottom w:w="2" w:type="dxa"/>
          <w:right w:w="10" w:type="dxa"/>
        </w:tblCellMar>
        <w:tblLook w:val="04A0" w:firstRow="1" w:lastRow="0" w:firstColumn="1" w:lastColumn="0" w:noHBand="0" w:noVBand="1"/>
      </w:tblPr>
      <w:tblGrid>
        <w:gridCol w:w="1921"/>
        <w:gridCol w:w="1340"/>
        <w:gridCol w:w="298"/>
        <w:gridCol w:w="2062"/>
        <w:gridCol w:w="1532"/>
        <w:gridCol w:w="1668"/>
        <w:gridCol w:w="1383"/>
        <w:gridCol w:w="1382"/>
        <w:gridCol w:w="1498"/>
        <w:gridCol w:w="1668"/>
      </w:tblGrid>
      <w:tr w:rsidR="00531AA1">
        <w:trPr>
          <w:trHeight w:val="223"/>
        </w:trPr>
        <w:tc>
          <w:tcPr>
            <w:tcW w:w="19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531AA1" w:rsidRDefault="00531AA1"/>
        </w:tc>
        <w:tc>
          <w:tcPr>
            <w:tcW w:w="23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531AA1" w:rsidRDefault="00531AA1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531AA1" w:rsidRDefault="004840B6">
            <w:pPr>
              <w:spacing w:after="0"/>
              <w:ind w:left="4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531AA1" w:rsidRDefault="00531AA1"/>
        </w:tc>
        <w:tc>
          <w:tcPr>
            <w:tcW w:w="13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531AA1"/>
        </w:tc>
        <w:tc>
          <w:tcPr>
            <w:tcW w:w="149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31AA1" w:rsidRDefault="00531AA1"/>
        </w:tc>
        <w:tc>
          <w:tcPr>
            <w:tcW w:w="16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31AA1" w:rsidRDefault="00531AA1"/>
        </w:tc>
      </w:tr>
      <w:tr w:rsidR="00531AA1">
        <w:trPr>
          <w:trHeight w:val="115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531AA1" w:rsidRDefault="004840B6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531AA1" w:rsidRDefault="004840B6">
            <w:pPr>
              <w:spacing w:after="0"/>
              <w:ind w:left="3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31AA1" w:rsidRDefault="00531AA1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531AA1" w:rsidRDefault="004840B6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531AA1" w:rsidRDefault="004840B6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531AA1" w:rsidRDefault="004840B6">
            <w:pPr>
              <w:spacing w:after="0"/>
              <w:ind w:left="194" w:right="178" w:firstLine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531AA1" w:rsidRDefault="004840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531AA1" w:rsidRDefault="004840B6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531AA1" w:rsidRDefault="004840B6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531AA1" w:rsidRDefault="004840B6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531AA1" w:rsidRDefault="004840B6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531AA1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ść początkowa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23 909,79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269 973,10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293 882,89</w:t>
            </w:r>
          </w:p>
        </w:tc>
      </w:tr>
      <w:tr w:rsidR="00531AA1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13 462,02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13 462,02</w:t>
            </w:r>
          </w:p>
        </w:tc>
      </w:tr>
      <w:tr w:rsidR="00531AA1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11 500,17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11 500,17</w:t>
            </w:r>
          </w:p>
        </w:tc>
      </w:tr>
      <w:tr w:rsidR="00531AA1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1 961,85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1 961,85</w:t>
            </w:r>
          </w:p>
        </w:tc>
      </w:tr>
      <w:tr w:rsidR="00531AA1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31AA1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31AA1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31AA1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31AA1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23 909,79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283 435,12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307 344,91</w:t>
            </w:r>
          </w:p>
        </w:tc>
      </w:tr>
      <w:tr w:rsidR="00531AA1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18 659,79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243 273,10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261 932,89</w:t>
            </w:r>
          </w:p>
        </w:tc>
      </w:tr>
      <w:tr w:rsidR="00531AA1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750,00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36 462,02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37 212,02</w:t>
            </w:r>
          </w:p>
        </w:tc>
      </w:tr>
      <w:tr w:rsidR="00531AA1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750,00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23 000,00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23 750,00</w:t>
            </w:r>
          </w:p>
        </w:tc>
      </w:tr>
      <w:tr w:rsidR="00531AA1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13 462,02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13 462,02</w:t>
            </w:r>
          </w:p>
        </w:tc>
      </w:tr>
      <w:tr w:rsidR="00531AA1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31AA1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31AA1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31AA1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31AA1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19 409,79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279 735,12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299 144,91</w:t>
            </w:r>
          </w:p>
        </w:tc>
      </w:tr>
      <w:tr w:rsidR="00531AA1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31AA1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31AA1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31AA1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31AA1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531AA1" w:rsidRDefault="00531AA1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531AA1" w:rsidRDefault="00531AA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5 250,00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26 700,00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31 950,00</w:t>
            </w:r>
          </w:p>
        </w:tc>
      </w:tr>
      <w:tr w:rsidR="00531AA1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531AA1" w:rsidRDefault="00531AA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4 500,00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3 700,00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8 200,00</w:t>
            </w:r>
          </w:p>
        </w:tc>
      </w:tr>
    </w:tbl>
    <w:p w:rsidR="00531AA1" w:rsidRDefault="004840B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0" w:type="dxa"/>
        <w:tblInd w:w="-28" w:type="dxa"/>
        <w:tblCellMar>
          <w:top w:w="3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</w:tblGrid>
      <w:tr w:rsidR="00531AA1">
        <w:trPr>
          <w:trHeight w:val="97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31AA1" w:rsidRDefault="004840B6">
            <w:pPr>
              <w:spacing w:after="0"/>
              <w:ind w:left="8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31AA1" w:rsidRDefault="004840B6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531AA1">
        <w:trPr>
          <w:trHeight w:val="18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31AA1" w:rsidRDefault="004840B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531AA1" w:rsidRDefault="00531AA1"/>
        </w:tc>
      </w:tr>
      <w:tr w:rsidR="00531AA1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531AA1" w:rsidRDefault="004840B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31AA1" w:rsidRDefault="00531AA1"/>
        </w:tc>
      </w:tr>
      <w:tr w:rsidR="00531AA1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531AA1" w:rsidRDefault="004840B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531AA1" w:rsidRDefault="004840B6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531AA1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1AA1" w:rsidRDefault="004840B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1AA1" w:rsidRDefault="004840B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1AA1" w:rsidRDefault="004840B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1AA1" w:rsidRDefault="004840B6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531AA1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1AA1" w:rsidRDefault="004840B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1AA1" w:rsidRDefault="004840B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1AA1" w:rsidRDefault="004840B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1AA1" w:rsidRDefault="004840B6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531AA1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531AA1" w:rsidRDefault="004840B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531AA1" w:rsidRDefault="004840B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31AA1" w:rsidRDefault="00531AA1"/>
        </w:tc>
      </w:tr>
      <w:tr w:rsidR="00531AA1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531AA1" w:rsidRDefault="004840B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531AA1" w:rsidRDefault="004840B6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531AA1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1AA1" w:rsidRDefault="004840B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1AA1" w:rsidRDefault="004840B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1AA1" w:rsidRDefault="004840B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1AA1" w:rsidRDefault="004840B6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531AA1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1AA1" w:rsidRDefault="004840B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1AA1" w:rsidRDefault="004840B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1AA1" w:rsidRDefault="004840B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1AA1" w:rsidRDefault="004840B6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531AA1">
        <w:trPr>
          <w:trHeight w:val="218"/>
        </w:trPr>
        <w:tc>
          <w:tcPr>
            <w:tcW w:w="3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A1" w:rsidRDefault="004840B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531AA1" w:rsidRDefault="004840B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31AA1" w:rsidRDefault="00531AA1"/>
        </w:tc>
      </w:tr>
      <w:tr w:rsidR="00531AA1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1AA1" w:rsidRDefault="004840B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1AA1" w:rsidRDefault="004840B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1AA1" w:rsidRDefault="004840B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1AA1" w:rsidRDefault="004840B6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531AA1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531AA1" w:rsidRDefault="004840B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531AA1" w:rsidRDefault="004840B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531AA1" w:rsidRDefault="004840B6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531AA1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531AA1" w:rsidRDefault="004840B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20" w:type="dxa"/>
        <w:tblInd w:w="-28" w:type="dxa"/>
        <w:tblCellMar>
          <w:top w:w="0" w:type="dxa"/>
          <w:left w:w="2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</w:tblGrid>
      <w:tr w:rsidR="00531AA1">
        <w:trPr>
          <w:trHeight w:val="2101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31AA1" w:rsidRDefault="004840B6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531AA1" w:rsidRDefault="004840B6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531AA1" w:rsidRDefault="004840B6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531AA1" w:rsidRDefault="004840B6">
            <w:pPr>
              <w:spacing w:after="2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531AA1" w:rsidRDefault="004840B6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531AA1" w:rsidRDefault="004840B6">
            <w:pPr>
              <w:spacing w:after="0"/>
              <w:ind w:left="11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31AA1" w:rsidRDefault="004840B6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531AA1" w:rsidRDefault="004840B6">
            <w:pPr>
              <w:spacing w:after="2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architektury i bu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downictwa, </w:t>
            </w:r>
          </w:p>
          <w:p w:rsidR="00531AA1" w:rsidRDefault="004840B6">
            <w:pPr>
              <w:spacing w:after="2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531AA1" w:rsidRDefault="004840B6">
            <w:pPr>
              <w:spacing w:after="0"/>
              <w:ind w:left="460" w:hanging="3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531AA1" w:rsidRDefault="004840B6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531AA1" w:rsidRDefault="004840B6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531AA1" w:rsidRDefault="004840B6">
            <w:pPr>
              <w:spacing w:after="2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531AA1" w:rsidRDefault="004840B6">
            <w:pPr>
              <w:spacing w:after="0"/>
              <w:ind w:left="294" w:right="132" w:hanging="1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31AA1" w:rsidRDefault="004840B6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531AA1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8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531AA1" w:rsidRDefault="00531AA1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531AA1" w:rsidRDefault="00531AA1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531AA1" w:rsidRDefault="00531AA1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31AA1" w:rsidRDefault="004840B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31AA1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31AA1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31AA1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31AA1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31AA1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31AA1">
        <w:trPr>
          <w:trHeight w:val="290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31AA1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31AA1">
        <w:trPr>
          <w:trHeight w:val="38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31AA1" w:rsidRDefault="004840B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31AA1" w:rsidRDefault="004840B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31AA1" w:rsidRDefault="004840B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31AA1" w:rsidRDefault="004840B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31AA1">
        <w:trPr>
          <w:trHeight w:val="202"/>
        </w:trPr>
        <w:tc>
          <w:tcPr>
            <w:tcW w:w="88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531AA1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531AA1" w:rsidRDefault="00531AA1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531AA1" w:rsidRDefault="00531AA1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531AA1" w:rsidRDefault="00531AA1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31AA1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31AA1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31AA1">
        <w:trPr>
          <w:trHeight w:val="2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531AA1" w:rsidRDefault="004840B6">
      <w:pPr>
        <w:spacing w:after="3" w:line="261" w:lineRule="auto"/>
        <w:ind w:left="-3" w:right="99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7" w:type="dxa"/>
          <w:left w:w="28" w:type="dxa"/>
          <w:bottom w:w="20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</w:tblGrid>
      <w:tr w:rsidR="00531AA1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531AA1">
        <w:trPr>
          <w:trHeight w:val="43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6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31AA1" w:rsidRDefault="004840B6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</w:tr>
    </w:tbl>
    <w:p w:rsidR="00531AA1" w:rsidRDefault="004840B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51" w:type="dxa"/>
        <w:tblInd w:w="-28" w:type="dxa"/>
        <w:tblCellMar>
          <w:top w:w="0" w:type="dxa"/>
          <w:left w:w="0" w:type="dxa"/>
          <w:bottom w:w="1" w:type="dxa"/>
          <w:right w:w="7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531AA1">
        <w:trPr>
          <w:trHeight w:val="214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31AA1" w:rsidRDefault="00531AA1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531AA1" w:rsidRDefault="00531AA1"/>
        </w:tc>
        <w:tc>
          <w:tcPr>
            <w:tcW w:w="3593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531AA1" w:rsidRDefault="004840B6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niefinanso</w:t>
            </w:r>
          </w:p>
        </w:tc>
        <w:tc>
          <w:tcPr>
            <w:tcW w:w="166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531AA1" w:rsidRDefault="004840B6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31AA1" w:rsidRDefault="00531AA1"/>
        </w:tc>
        <w:tc>
          <w:tcPr>
            <w:tcW w:w="45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531AA1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531AA1" w:rsidRDefault="004840B6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531AA1" w:rsidRDefault="004840B6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531AA1" w:rsidRDefault="004840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531AA1" w:rsidRDefault="004840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531AA1" w:rsidRDefault="004840B6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531AA1" w:rsidRDefault="004840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531AA1" w:rsidRDefault="004840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531AA1">
        <w:trPr>
          <w:trHeight w:val="19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51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52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4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531AA1" w:rsidRDefault="004840B6">
      <w:pPr>
        <w:numPr>
          <w:ilvl w:val="0"/>
          <w:numId w:val="2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0" w:type="dxa"/>
        <w:tblInd w:w="-28" w:type="dxa"/>
        <w:tblCellMar>
          <w:top w:w="0" w:type="dxa"/>
          <w:left w:w="28" w:type="dxa"/>
          <w:bottom w:w="29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531AA1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531AA1">
        <w:trPr>
          <w:trHeight w:val="80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</w:tr>
    </w:tbl>
    <w:p w:rsidR="00531AA1" w:rsidRDefault="004840B6">
      <w:pPr>
        <w:numPr>
          <w:ilvl w:val="1"/>
          <w:numId w:val="2"/>
        </w:numPr>
        <w:spacing w:after="3" w:line="261" w:lineRule="auto"/>
        <w:ind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2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531AA1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531AA1" w:rsidRDefault="004840B6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531AA1" w:rsidRDefault="004840B6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531AA1">
        <w:trPr>
          <w:trHeight w:val="121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31AA1">
        <w:trPr>
          <w:trHeight w:val="114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1AA1" w:rsidRDefault="004840B6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531AA1" w:rsidRDefault="004840B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1AA1" w:rsidRDefault="00531AA1"/>
        </w:tc>
      </w:tr>
      <w:tr w:rsidR="00531AA1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1AA1" w:rsidRDefault="004840B6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531AA1"/>
        </w:tc>
      </w:tr>
      <w:tr w:rsidR="00531AA1">
        <w:trPr>
          <w:trHeight w:val="57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1AA1" w:rsidRDefault="004840B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1AA1" w:rsidRDefault="00531AA1"/>
        </w:tc>
      </w:tr>
      <w:tr w:rsidR="00531AA1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1AA1" w:rsidRDefault="004840B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531AA1"/>
        </w:tc>
      </w:tr>
      <w:tr w:rsidR="00531AA1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1AA1" w:rsidRDefault="004840B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531AA1"/>
        </w:tc>
      </w:tr>
    </w:tbl>
    <w:p w:rsidR="00531AA1" w:rsidRDefault="004840B6">
      <w:pPr>
        <w:numPr>
          <w:ilvl w:val="2"/>
          <w:numId w:val="2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531AA1" w:rsidRDefault="004840B6">
      <w:pPr>
        <w:spacing w:after="0"/>
        <w:ind w:right="1313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51" w:type="dxa"/>
        <w:tblInd w:w="-28" w:type="dxa"/>
        <w:tblCellMar>
          <w:top w:w="22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085"/>
        <w:gridCol w:w="298"/>
        <w:gridCol w:w="1382"/>
        <w:gridCol w:w="1498"/>
        <w:gridCol w:w="1668"/>
      </w:tblGrid>
      <w:tr w:rsidR="00531AA1">
        <w:trPr>
          <w:trHeight w:val="1344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31AA1" w:rsidRDefault="004840B6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31AA1" w:rsidRDefault="004840B6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31AA1" w:rsidRDefault="004840B6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31AA1" w:rsidRDefault="004840B6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531AA1" w:rsidRDefault="004840B6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531AA1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31AA1" w:rsidRDefault="004840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31AA1" w:rsidRDefault="004840B6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531AA1" w:rsidRDefault="004840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31AA1" w:rsidRDefault="004840B6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531AA1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31AA1" w:rsidRDefault="00531AA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531AA1" w:rsidRDefault="00531AA1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531AA1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531AA1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531AA1" w:rsidRDefault="00531AA1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531AA1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531AA1"/>
        </w:tc>
      </w:tr>
      <w:tr w:rsidR="00531AA1">
        <w:trPr>
          <w:trHeight w:val="1310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31AA1" w:rsidRDefault="004840B6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31AA1" w:rsidRDefault="004840B6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31AA1" w:rsidRDefault="004840B6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31AA1" w:rsidRDefault="004840B6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531AA1" w:rsidRDefault="004840B6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531AA1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31AA1" w:rsidRDefault="004840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31AA1" w:rsidRDefault="004840B6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531AA1" w:rsidRDefault="004840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31AA1" w:rsidRDefault="004840B6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531AA1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31AA1" w:rsidRDefault="00531AA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531AA1" w:rsidRDefault="00531AA1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531AA1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531AA1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531AA1" w:rsidRDefault="00531AA1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531AA1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531AA1"/>
        </w:tc>
      </w:tr>
    </w:tbl>
    <w:p w:rsidR="00531AA1" w:rsidRDefault="004840B6">
      <w:pPr>
        <w:numPr>
          <w:ilvl w:val="2"/>
          <w:numId w:val="2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51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5231"/>
        <w:gridCol w:w="1668"/>
        <w:gridCol w:w="1383"/>
        <w:gridCol w:w="1382"/>
        <w:gridCol w:w="1498"/>
        <w:gridCol w:w="1668"/>
      </w:tblGrid>
      <w:tr w:rsidR="00531AA1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531AA1" w:rsidRDefault="00531AA1"/>
        </w:tc>
        <w:tc>
          <w:tcPr>
            <w:tcW w:w="523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531AA1" w:rsidRDefault="00531AA1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531AA1" w:rsidRDefault="00531AA1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531AA1" w:rsidRDefault="004840B6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531AA1">
        <w:trPr>
          <w:trHeight w:val="202"/>
        </w:trPr>
        <w:tc>
          <w:tcPr>
            <w:tcW w:w="192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531AA1" w:rsidRDefault="00531AA1"/>
        </w:tc>
        <w:tc>
          <w:tcPr>
            <w:tcW w:w="52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left="49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531AA1"/>
        </w:tc>
      </w:tr>
      <w:tr w:rsidR="00531AA1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31AA1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31AA1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31AA1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1AA1" w:rsidRDefault="00531AA1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31AA1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31AA1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531AA1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531AA1" w:rsidRDefault="004840B6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UoR).</w:t>
      </w:r>
    </w:p>
    <w:p w:rsidR="00531AA1" w:rsidRDefault="004840B6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UoR) - nastąpiła zap</w:t>
      </w:r>
      <w:r>
        <w:rPr>
          <w:rFonts w:ascii="Book Antiqua" w:eastAsia="Book Antiqua" w:hAnsi="Book Antiqua" w:cs="Book Antiqua"/>
          <w:sz w:val="14"/>
        </w:rPr>
        <w:t>łata lub utworzony odpis stał się zbędny.</w:t>
      </w:r>
    </w:p>
    <w:p w:rsidR="00531AA1" w:rsidRDefault="004840B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246"/>
        <w:gridCol w:w="286"/>
        <w:gridCol w:w="1668"/>
        <w:gridCol w:w="1383"/>
        <w:gridCol w:w="1382"/>
      </w:tblGrid>
      <w:tr w:rsidR="00531AA1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531AA1" w:rsidRDefault="004840B6">
            <w:pPr>
              <w:spacing w:after="0"/>
              <w:ind w:left="41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531AA1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531AA1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AA1" w:rsidRDefault="00531AA1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31AA1">
        <w:trPr>
          <w:trHeight w:val="3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31AA1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31AA1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31AA1">
        <w:trPr>
          <w:trHeight w:val="55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31AA1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531AA1" w:rsidRDefault="00531AA1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31AA1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31AA1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31AA1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531AA1" w:rsidRDefault="00531AA1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31AA1">
        <w:trPr>
          <w:trHeight w:val="19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531AA1" w:rsidRDefault="00531AA1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31AA1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AA1" w:rsidRDefault="00531AA1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31AA1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31AA1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31AA1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31AA1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31AA1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31AA1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31AA1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left="28" w:righ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31AA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31AA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31AA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31AA1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31AA1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31AA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31AA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31AA1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31AA1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31AA1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31AA1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31AA1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531AA1" w:rsidRDefault="00531AA1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31AA1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531AA1" w:rsidRDefault="00531AA1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531AA1" w:rsidRDefault="004840B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531AA1">
        <w:trPr>
          <w:trHeight w:val="27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531AA1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31AA1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31AA1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7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31AA1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531AA1" w:rsidRDefault="004840B6">
      <w:pPr>
        <w:spacing w:after="138" w:line="261" w:lineRule="auto"/>
        <w:ind w:left="-3" w:right="825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531AA1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31AA1" w:rsidRDefault="004840B6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31AA1" w:rsidRDefault="004840B6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31AA1" w:rsidRDefault="004840B6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531AA1">
        <w:trPr>
          <w:trHeight w:val="481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5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531AA1" w:rsidRDefault="004840B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20" w:type="dxa"/>
        <w:tblInd w:w="-28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547"/>
        <w:gridCol w:w="1217"/>
        <w:gridCol w:w="298"/>
        <w:gridCol w:w="1532"/>
        <w:gridCol w:w="1668"/>
      </w:tblGrid>
      <w:tr w:rsidR="00531AA1">
        <w:trPr>
          <w:trHeight w:val="425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31AA1" w:rsidRDefault="004840B6">
            <w:pPr>
              <w:spacing w:after="0"/>
              <w:ind w:left="-44" w:right="-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531AA1" w:rsidRDefault="00531AA1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531AA1" w:rsidRDefault="004840B6">
            <w:pPr>
              <w:spacing w:after="0"/>
              <w:ind w:left="-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531AA1" w:rsidRDefault="00531AA1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531AA1"/>
        </w:tc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31AA1" w:rsidRDefault="004840B6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531AA1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531AA1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531AA1" w:rsidRDefault="00531AA1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531AA1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531AA1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531AA1" w:rsidRDefault="00531AA1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531AA1" w:rsidRDefault="00531AA1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531AA1" w:rsidRDefault="00531AA1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531AA1" w:rsidRDefault="00531AA1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531AA1"/>
        </w:tc>
      </w:tr>
      <w:tr w:rsidR="00531AA1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31AA1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31AA1" w:rsidRDefault="00531AA1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531AA1" w:rsidRDefault="00531AA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531AA1" w:rsidRDefault="00531AA1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531AA1" w:rsidRDefault="00531AA1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31AA1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531AA1" w:rsidRDefault="00531AA1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531AA1" w:rsidRDefault="00531AA1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531AA1" w:rsidRDefault="00531AA1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531AA1" w:rsidRDefault="00531AA1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531AA1"/>
        </w:tc>
      </w:tr>
      <w:tr w:rsidR="00531AA1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31AA1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31AA1" w:rsidRDefault="00531AA1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531AA1" w:rsidRDefault="00531AA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531AA1" w:rsidRDefault="00531AA1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531AA1" w:rsidRDefault="00531AA1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531AA1" w:rsidRDefault="004840B6">
      <w:pPr>
        <w:spacing w:after="3" w:line="261" w:lineRule="auto"/>
        <w:ind w:left="-3" w:right="8061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20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  <w:gridCol w:w="1668"/>
      </w:tblGrid>
      <w:tr w:rsidR="00531AA1">
        <w:trPr>
          <w:trHeight w:val="9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31AA1" w:rsidRDefault="004840B6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31AA1" w:rsidRDefault="004840B6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31AA1" w:rsidRDefault="004840B6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531AA1" w:rsidRDefault="004840B6">
            <w:pPr>
              <w:spacing w:after="2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531AA1" w:rsidRDefault="004840B6">
            <w:pPr>
              <w:spacing w:after="2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531AA1" w:rsidRDefault="004840B6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531AA1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531AA1"/>
        </w:tc>
      </w:tr>
      <w:tr w:rsidR="00531AA1">
        <w:trPr>
          <w:trHeight w:val="29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531AA1"/>
        </w:tc>
      </w:tr>
    </w:tbl>
    <w:p w:rsidR="00531AA1" w:rsidRDefault="004840B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531AA1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531AA1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4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1AA1" w:rsidRDefault="00531AA1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1AA1" w:rsidRDefault="00531AA1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1AA1" w:rsidRDefault="00531AA1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31AA1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1AA1" w:rsidRDefault="00531AA1"/>
        </w:tc>
      </w:tr>
      <w:tr w:rsidR="00531AA1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1AA1" w:rsidRDefault="00531AA1"/>
        </w:tc>
      </w:tr>
      <w:tr w:rsidR="00531AA1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1AA1" w:rsidRDefault="00531AA1"/>
        </w:tc>
      </w:tr>
      <w:tr w:rsidR="00531AA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531AA1" w:rsidRDefault="004840B6">
      <w:pPr>
        <w:spacing w:after="28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531AA1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531AA1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31AA1">
        <w:trPr>
          <w:trHeight w:val="8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4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1 273,32</w:t>
            </w:r>
          </w:p>
        </w:tc>
      </w:tr>
      <w:tr w:rsidR="00531AA1">
        <w:trPr>
          <w:trHeight w:val="88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1 273,32</w:t>
            </w:r>
          </w:p>
        </w:tc>
      </w:tr>
      <w:tr w:rsidR="00531AA1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95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ubezp. wolontariatu, opłaty za wyk. badań fizykochem.,plakaty, zaproszenia, ogłoszenia, itp.)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1 273,32</w:t>
            </w:r>
          </w:p>
        </w:tc>
      </w:tr>
    </w:tbl>
    <w:p w:rsidR="00531AA1" w:rsidRDefault="004840B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531AA1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531AA1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31AA1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31AA1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531AA1" w:rsidRDefault="004840B6">
      <w:pPr>
        <w:spacing w:after="3" w:line="261" w:lineRule="auto"/>
        <w:ind w:left="-3" w:right="8507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531AA1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531AA1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531AA1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531AA1" w:rsidRDefault="004840B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531AA1">
        <w:trPr>
          <w:trHeight w:val="49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31AA1" w:rsidRDefault="004840B6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ind w:left="337" w:right="330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ind w:left="162" w:right="121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531AA1">
        <w:trPr>
          <w:trHeight w:val="7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1 852,48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27 874,17</w:t>
            </w:r>
          </w:p>
        </w:tc>
      </w:tr>
    </w:tbl>
    <w:p w:rsidR="00531AA1" w:rsidRDefault="004840B6">
      <w:pPr>
        <w:spacing w:after="0" w:line="265" w:lineRule="auto"/>
        <w:ind w:right="6634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531AA1" w:rsidRDefault="004840B6">
      <w:pPr>
        <w:spacing w:after="0"/>
      </w:pPr>
      <w:r>
        <w:br w:type="page"/>
      </w:r>
    </w:p>
    <w:p w:rsidR="00531AA1" w:rsidRDefault="004840B6">
      <w:pPr>
        <w:spacing w:after="187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531AA1" w:rsidRDefault="004840B6">
      <w:pPr>
        <w:spacing w:after="3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51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531AA1">
        <w:trPr>
          <w:trHeight w:val="751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31AA1" w:rsidRDefault="004840B6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31AA1" w:rsidRDefault="004840B6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31AA1" w:rsidRDefault="004840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31AA1" w:rsidRDefault="004840B6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531AA1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531AA1" w:rsidRDefault="004840B6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531AA1" w:rsidRDefault="004840B6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31AA1" w:rsidRDefault="004840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31AA1" w:rsidRDefault="004840B6">
            <w:pPr>
              <w:spacing w:after="0" w:line="26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</w:t>
            </w:r>
          </w:p>
          <w:p w:rsidR="00531AA1" w:rsidRDefault="004840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do czasu wniesienia ich aportem do Spółki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531AA1" w:rsidRDefault="004840B6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531AA1" w:rsidRDefault="004840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31AA1" w:rsidRDefault="004840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31AA1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31AA1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31AA1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31AA1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31AA1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31AA1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31AA1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31AA1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31AA1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31AA1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31AA1" w:rsidRDefault="00531AA1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31AA1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31AA1" w:rsidRDefault="004840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531AA1" w:rsidRDefault="004840B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531AA1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531AA1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1 230,41</w:t>
            </w:r>
          </w:p>
        </w:tc>
      </w:tr>
      <w:tr w:rsidR="00531AA1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31AA1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34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180,00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1 230,41</w:t>
            </w:r>
          </w:p>
        </w:tc>
      </w:tr>
      <w:tr w:rsidR="00531AA1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1 230,41</w:t>
            </w:r>
          </w:p>
        </w:tc>
      </w:tr>
    </w:tbl>
    <w:p w:rsidR="00531AA1" w:rsidRDefault="004840B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3593"/>
      </w:tblGrid>
      <w:tr w:rsidR="00531AA1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531AA1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531AA1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</w:tr>
    </w:tbl>
    <w:p w:rsidR="00531AA1" w:rsidRDefault="004840B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531AA1" w:rsidRDefault="004840B6">
      <w:pPr>
        <w:spacing w:after="10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531AA1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31AA1" w:rsidRDefault="004840B6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31AA1" w:rsidRDefault="004840B6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31AA1" w:rsidRDefault="004840B6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531AA1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917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</w:tr>
    </w:tbl>
    <w:p w:rsidR="00531AA1" w:rsidRDefault="004840B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0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531AA1">
        <w:trPr>
          <w:trHeight w:val="38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531AA1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31AA1" w:rsidRDefault="004840B6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531AA1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43 362,07</w:t>
            </w:r>
          </w:p>
        </w:tc>
      </w:tr>
      <w:tr w:rsidR="00531AA1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31AA1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43 362,07</w:t>
            </w:r>
          </w:p>
        </w:tc>
      </w:tr>
      <w:tr w:rsidR="00531AA1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częściowe zwolnienie ze składek ZUS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43 362,07</w:t>
            </w:r>
          </w:p>
        </w:tc>
      </w:tr>
      <w:tr w:rsidR="00531AA1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10 000,00</w:t>
            </w:r>
          </w:p>
        </w:tc>
      </w:tr>
      <w:tr w:rsidR="00531AA1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31AA1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1AA1" w:rsidRDefault="00531AA1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10 000,00</w:t>
            </w:r>
          </w:p>
        </w:tc>
      </w:tr>
      <w:tr w:rsidR="00531AA1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24"/>
        </w:trPr>
        <w:tc>
          <w:tcPr>
            <w:tcW w:w="3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10 000,00</w:t>
            </w:r>
          </w:p>
        </w:tc>
      </w:tr>
      <w:tr w:rsidR="00531AA1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</w:tr>
    </w:tbl>
    <w:p w:rsidR="00531AA1" w:rsidRDefault="004840B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20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3593"/>
        <w:gridCol w:w="1668"/>
      </w:tblGrid>
      <w:tr w:rsidR="00531AA1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alizowanych przez organy podatkowe podległe ministrowi własciwemu do spraw finansów publicznych wykazywanych w sprawozdaniu z wykonania planu dochodów budżetowych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31AA1" w:rsidRDefault="004840B6">
            <w:pPr>
              <w:spacing w:after="0"/>
              <w:ind w:right="1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531AA1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31AA1" w:rsidRDefault="004840B6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</w:tr>
    </w:tbl>
    <w:p w:rsidR="00531AA1" w:rsidRDefault="004840B6">
      <w:r>
        <w:br w:type="page"/>
      </w:r>
    </w:p>
    <w:p w:rsidR="00531AA1" w:rsidRDefault="004840B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531AA1" w:rsidRDefault="004840B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pPr w:vertAnchor="text" w:tblpX="-28" w:tblpY="57"/>
        <w:tblOverlap w:val="never"/>
        <w:tblW w:w="10203" w:type="dxa"/>
        <w:tblInd w:w="0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531AA1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(RZiS)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ind w:left="2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531AA1"/>
        </w:tc>
      </w:tr>
      <w:tr w:rsidR="00531AA1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146 539,25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bieżącego</w:t>
            </w:r>
          </w:p>
          <w:p w:rsidR="00531AA1" w:rsidRDefault="004840B6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73 189,25</w:t>
            </w:r>
          </w:p>
        </w:tc>
      </w:tr>
      <w:tr w:rsidR="00531AA1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146 539,25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73 189,25</w:t>
            </w:r>
          </w:p>
        </w:tc>
      </w:tr>
      <w:tr w:rsidR="00531AA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2 085,76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531AA1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531AA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531AA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531AA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2 085,76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531AA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pobyt (DPS, DDz, żłobki, przedszkola…)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531AA1"/>
        </w:tc>
      </w:tr>
      <w:tr w:rsidR="00531AA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2 085,76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148 625,01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73 189,25</w:t>
            </w:r>
          </w:p>
        </w:tc>
      </w:tr>
    </w:tbl>
    <w:p w:rsidR="00531AA1" w:rsidRDefault="004840B6">
      <w:pPr>
        <w:spacing w:after="0"/>
        <w:ind w:right="5812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Obroty roku </w:t>
      </w:r>
      <w:r>
        <w:br w:type="page"/>
      </w:r>
    </w:p>
    <w:p w:rsidR="00531AA1" w:rsidRDefault="004840B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531AA1">
        <w:trPr>
          <w:trHeight w:val="43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531AA1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11 620,00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2 718,00</w:t>
            </w:r>
          </w:p>
        </w:tc>
      </w:tr>
      <w:tr w:rsidR="00531AA1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28 189,27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28 319,65</w:t>
            </w:r>
          </w:p>
        </w:tc>
      </w:tr>
      <w:tr w:rsidR="00531AA1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5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1 270,22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1 224,53</w:t>
            </w:r>
          </w:p>
        </w:tc>
      </w:tr>
      <w:tr w:rsidR="00531AA1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56 928,90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58 953,72</w:t>
            </w:r>
          </w:p>
        </w:tc>
      </w:tr>
      <w:tr w:rsidR="00531AA1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98 008,39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91 215,90</w:t>
            </w:r>
          </w:p>
        </w:tc>
      </w:tr>
    </w:tbl>
    <w:p w:rsidR="00531AA1" w:rsidRDefault="004840B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 2.5.c. Pozostałe przychody operacyjne 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531AA1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31AA1" w:rsidRDefault="004840B6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531AA1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31AA1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31AA1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209,00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55 135,20</w:t>
            </w:r>
          </w:p>
        </w:tc>
      </w:tr>
      <w:tr w:rsidR="00531AA1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kład budżetowy, a także od środków trwałych oraz wartości niematerialnych i prawnych, na sfinansowanie których samorządowy zakład budżetowy otrzymał śr. pieniężne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ub., zwroty kosztów upomnienia, nadwyżki 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entar., sprzedaż złomu, makulatury, sprzedaż materiałów przetargowych, opłata za wyrejestrowanie pojazdu itp.)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209,00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55 135,20</w:t>
            </w:r>
          </w:p>
        </w:tc>
      </w:tr>
      <w:tr w:rsidR="00531AA1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209,00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55 135,20</w:t>
            </w:r>
          </w:p>
        </w:tc>
      </w:tr>
    </w:tbl>
    <w:p w:rsidR="00531AA1" w:rsidRDefault="004840B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3" w:type="dxa"/>
        <w:tblInd w:w="-28" w:type="dxa"/>
        <w:tblCellMar>
          <w:top w:w="1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531AA1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31AA1" w:rsidRDefault="004840B6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531AA1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31AA1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31AA1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odpisów aktual.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31AA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531AA1" w:rsidRDefault="004840B6">
      <w:r>
        <w:br w:type="page"/>
      </w:r>
    </w:p>
    <w:p w:rsidR="00531AA1" w:rsidRDefault="004840B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531AA1">
        <w:trPr>
          <w:trHeight w:val="45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531AA1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531AA1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33,50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12,45</w:t>
            </w:r>
          </w:p>
        </w:tc>
      </w:tr>
      <w:tr w:rsidR="00531AA1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33,50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12,45</w:t>
            </w:r>
          </w:p>
        </w:tc>
      </w:tr>
      <w:tr w:rsidR="00531AA1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31AA1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33,50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12,45</w:t>
            </w:r>
          </w:p>
        </w:tc>
      </w:tr>
    </w:tbl>
    <w:p w:rsidR="00531AA1" w:rsidRDefault="004840B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3" w:type="dxa"/>
        <w:tblInd w:w="-28" w:type="dxa"/>
        <w:tblCellMar>
          <w:top w:w="1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531AA1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531AA1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531AA1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31AA1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531AA1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31AA1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531AA1"/>
        </w:tc>
      </w:tr>
      <w:tr w:rsidR="00531AA1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1AA1" w:rsidRDefault="00531AA1"/>
        </w:tc>
      </w:tr>
      <w:tr w:rsidR="00531AA1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531AA1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531AA1" w:rsidRDefault="004840B6">
      <w:pPr>
        <w:pStyle w:val="Nagwek2"/>
        <w:ind w:left="5"/>
        <w:jc w:val="left"/>
      </w:pPr>
      <w:r>
        <w:rPr>
          <w:rFonts w:ascii="Times New Roman" w:eastAsia="Times New Roman" w:hAnsi="Times New Roman" w:cs="Times New Roman"/>
          <w:sz w:val="18"/>
        </w:rPr>
        <w:t>II.2.5.g. Istotne transakcje z podmiotami powiązanymi</w:t>
      </w:r>
    </w:p>
    <w:p w:rsidR="00531AA1" w:rsidRDefault="004840B6">
      <w:pPr>
        <w:spacing w:after="437"/>
        <w:ind w:left="-48"/>
      </w:pPr>
      <w:r>
        <w:rPr>
          <w:noProof/>
        </w:rPr>
        <w:drawing>
          <wp:inline distT="0" distB="0" distL="0" distR="0">
            <wp:extent cx="6501384" cy="5791201"/>
            <wp:effectExtent l="0" t="0" r="0" b="0"/>
            <wp:docPr id="83270" name="Picture 83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70" name="Picture 8327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01384" cy="5791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AA1" w:rsidRDefault="004840B6">
      <w:pPr>
        <w:spacing w:after="3" w:line="261" w:lineRule="auto"/>
        <w:ind w:left="-3" w:right="54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II.3. Inne informacje niż wymienione powyżej, jeżeli mogłyby w istotny sposób wpłynąć na ocenę sytuacji majątkowej i finansowej oraz wynik finansowy jednostki </w:t>
      </w:r>
    </w:p>
    <w:p w:rsidR="00531AA1" w:rsidRDefault="004840B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II.3.1. 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5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531AA1">
        <w:trPr>
          <w:trHeight w:val="76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31AA1" w:rsidRDefault="004840B6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31AA1" w:rsidRDefault="004840B6">
            <w:pPr>
              <w:spacing w:after="0"/>
              <w:ind w:left="110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31AA1" w:rsidRDefault="004840B6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531AA1" w:rsidRDefault="004840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531AA1">
        <w:trPr>
          <w:trHeight w:val="59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23,00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22,00</w:t>
            </w:r>
          </w:p>
        </w:tc>
      </w:tr>
    </w:tbl>
    <w:p w:rsidR="00531AA1" w:rsidRDefault="004840B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II.3.2. Informacje o znaczących zdarzeniach dotyczących lat ubiegłych  ujętych w sprawozdaniu finansowym roku obrotowego</w:t>
      </w:r>
    </w:p>
    <w:tbl>
      <w:tblPr>
        <w:tblStyle w:val="TableGrid"/>
        <w:tblW w:w="8820" w:type="dxa"/>
        <w:tblInd w:w="-28" w:type="dxa"/>
        <w:tblCellMar>
          <w:top w:w="47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777"/>
        <w:gridCol w:w="144"/>
        <w:gridCol w:w="1637"/>
        <w:gridCol w:w="2062"/>
        <w:gridCol w:w="1532"/>
        <w:gridCol w:w="1668"/>
      </w:tblGrid>
      <w:tr w:rsidR="00531AA1">
        <w:trPr>
          <w:trHeight w:val="76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531AA1" w:rsidRDefault="004840B6">
            <w:pPr>
              <w:spacing w:after="0"/>
              <w:ind w:left="1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531AA1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31AA1" w:rsidRDefault="004840B6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31AA1" w:rsidRDefault="004840B6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531AA1" w:rsidRDefault="004840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31AA1" w:rsidRDefault="004840B6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Wpływ na sprawozdanie finansowe</w:t>
            </w:r>
          </w:p>
        </w:tc>
      </w:tr>
      <w:tr w:rsidR="00531AA1">
        <w:trPr>
          <w:trHeight w:val="302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531AA1" w:rsidRDefault="00531AA1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03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31AA1" w:rsidRDefault="00531AA1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1AA1" w:rsidRDefault="00531AA1"/>
        </w:tc>
      </w:tr>
    </w:tbl>
    <w:p w:rsidR="00531AA1" w:rsidRDefault="004840B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II.3.3. Informacje o znaczących zdarzeniach jakie nastąpiły po dniu bilansowym a nieuwzględnionych w sprawozdaniu finansowym</w:t>
      </w:r>
    </w:p>
    <w:tbl>
      <w:tblPr>
        <w:tblStyle w:val="TableGrid"/>
        <w:tblW w:w="8820" w:type="dxa"/>
        <w:tblInd w:w="-28" w:type="dxa"/>
        <w:tblCellMar>
          <w:top w:w="9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03"/>
        <w:gridCol w:w="1674"/>
        <w:gridCol w:w="144"/>
        <w:gridCol w:w="191"/>
        <w:gridCol w:w="1446"/>
        <w:gridCol w:w="2062"/>
        <w:gridCol w:w="1532"/>
        <w:gridCol w:w="248"/>
        <w:gridCol w:w="1420"/>
        <w:gridCol w:w="2078"/>
      </w:tblGrid>
      <w:tr w:rsidR="00531AA1">
        <w:trPr>
          <w:gridAfter w:val="1"/>
          <w:wAfter w:w="2078" w:type="dxa"/>
          <w:trHeight w:val="90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531AA1" w:rsidRDefault="004840B6">
            <w:pPr>
              <w:spacing w:after="0"/>
              <w:ind w:left="1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531AA1"/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31AA1" w:rsidRDefault="004840B6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31AA1" w:rsidRDefault="004840B6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31AA1" w:rsidRDefault="004840B6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531AA1" w:rsidRDefault="004840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31AA1" w:rsidRDefault="004840B6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531AA1" w:rsidRDefault="004840B6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531AA1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gridAfter w:val="1"/>
          <w:wAfter w:w="2078" w:type="dxa"/>
          <w:trHeight w:val="291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31AA1" w:rsidRDefault="00531AA1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31AA1" w:rsidRDefault="00531AA1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31AA1" w:rsidRDefault="004840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1AA1" w:rsidRDefault="00531AA1"/>
        </w:tc>
      </w:tr>
      <w:tr w:rsidR="00531AA1">
        <w:tblPrEx>
          <w:tblCellMar>
            <w:top w:w="0" w:type="dxa"/>
            <w:right w:w="0" w:type="dxa"/>
          </w:tblCellMar>
        </w:tblPrEx>
        <w:trPr>
          <w:gridBefore w:val="1"/>
          <w:wBefore w:w="103" w:type="dxa"/>
          <w:trHeight w:val="400"/>
        </w:trPr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1AA1" w:rsidRDefault="004840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531AA1" w:rsidRDefault="004840B6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1AA1" w:rsidRDefault="004840B6">
            <w:pPr>
              <w:spacing w:after="0"/>
              <w:ind w:left="2521" w:right="139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1AA1" w:rsidRDefault="004840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531AA1" w:rsidRDefault="004840B6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4840B6"/>
    <w:sectPr w:rsidR="0000000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4" w:h="11904" w:orient="landscape"/>
      <w:pgMar w:top="1259" w:right="861" w:bottom="309" w:left="298" w:header="489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840B6">
      <w:pPr>
        <w:spacing w:after="0" w:line="240" w:lineRule="auto"/>
      </w:pPr>
      <w:r>
        <w:separator/>
      </w:r>
    </w:p>
  </w:endnote>
  <w:endnote w:type="continuationSeparator" w:id="0">
    <w:p w:rsidR="00000000" w:rsidRDefault="00484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AA1" w:rsidRDefault="00531AA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AA1" w:rsidRDefault="00531AA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AA1" w:rsidRDefault="00531AA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AA1" w:rsidRDefault="004840B6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531AA1" w:rsidRDefault="004840B6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AA1" w:rsidRDefault="004840B6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531AA1" w:rsidRDefault="004840B6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AA1" w:rsidRDefault="004840B6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531AA1" w:rsidRDefault="004840B6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AA1" w:rsidRDefault="004840B6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AA1" w:rsidRDefault="004840B6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</w:t>
    </w:r>
    <w:r>
      <w:rPr>
        <w:rFonts w:ascii="Arial" w:eastAsia="Arial" w:hAnsi="Arial" w:cs="Arial"/>
        <w:sz w:val="15"/>
      </w:rPr>
      <w:t xml:space="preserve">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AA1" w:rsidRDefault="004840B6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840B6">
      <w:pPr>
        <w:spacing w:after="0" w:line="240" w:lineRule="auto"/>
      </w:pPr>
      <w:r>
        <w:separator/>
      </w:r>
    </w:p>
  </w:footnote>
  <w:footnote w:type="continuationSeparator" w:id="0">
    <w:p w:rsidR="00000000" w:rsidRDefault="00484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AA1" w:rsidRDefault="00531AA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AA1" w:rsidRDefault="00531AA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AA1" w:rsidRDefault="00531AA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AA1" w:rsidRDefault="004840B6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389" name="Group 833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171" name="Shape 89171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BB53933" id="Group 83389" o:spid="_x0000_s1026" style="position:absolute;margin-left:83.65pt;margin-top:101.05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VN+RIXoCAABZ&#10;BgAADgAAAAAAAAAAAAAAAAAuAgAAZHJzL2Uyb0RvYy54bWxQSwECLQAUAAYACAAAACEAlj0es+EA&#10;AAAMAQAADwAAAAAAAAAAAAAAAADUBAAAZHJzL2Rvd25yZXYueG1sUEsFBgAAAAAEAAQA8wAAAOIF&#10;AAAAAA==&#10;">
              <v:shape id="Shape 89171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cIPsYA&#10;AADeAAAADwAAAGRycy9kb3ducmV2LnhtbESPT4vCMBTE78J+h/AW9iKa1oPWrlEWV8WDB/+x50fz&#10;ti02L7WJWr+9EQSPw8z8hpnMWlOJKzWutKwg7kcgiDOrS84VHA/LXgLCeWSNlWVScCcHs+lHZ4Kp&#10;tjfe0XXvcxEg7FJUUHhfp1K6rCCDrm9r4uD928agD7LJpW7wFuCmkoMoGkqDJYeFAmuaF5Sd9hej&#10;YEHd1d9ge6LDceTj33NE982ClPr6bH++QXhq/Tv8aq+1gmQcj2J43glXQE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cIPs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36 Odkrywcy Nowego Świata </w:t>
    </w:r>
  </w:p>
  <w:p w:rsidR="00531AA1" w:rsidRDefault="004840B6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531AA1" w:rsidRDefault="004840B6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531AA1" w:rsidRDefault="004840B6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AA1" w:rsidRDefault="004840B6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338" name="Group 833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170" name="Shape 89170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711A310" id="Group 83338" o:spid="_x0000_s1026" style="position:absolute;margin-left:83.65pt;margin-top:101.05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">
              <v:shape id="Shape 89170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utpcYA&#10;AADeAAAADwAAAGRycy9kb3ducmV2LnhtbESPu27CMBSG90p9B+tU6lKBEwYuAQdVLSCGDtzEfBQf&#10;kijxcRq7JHl7PCB1/PXf9K3WvanFnVpXWlYQjyMQxJnVJecKLuftaA7CeWSNtWVSMJCDdfr6ssJE&#10;246PdD/5XIQRdgkqKLxvEildVpBBN7YNcfButjXog2xzqVvswrip5SSKptJgyeGhwIa+Csqq059R&#10;sKGP3XVyqOh8mfn4+zei4WdDSr2/9Z9LEJ56/x9+tvdawXwRzwJAwAkoIN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utpc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36 Odkrywcy Nowego Świata </w:t>
    </w:r>
  </w:p>
  <w:p w:rsidR="00531AA1" w:rsidRDefault="004840B6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531AA1" w:rsidRDefault="004840B6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531AA1" w:rsidRDefault="004840B6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AA1" w:rsidRDefault="004840B6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287" name="Group 832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169" name="Shape 89169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BF834C5" id="Group 83287" o:spid="_x0000_s1026" style="position:absolute;margin-left:83.65pt;margin-top:101.05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">
              <v:shape id="Shape 89169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iS5cYA&#10;AADeAAAADwAAAGRycy9kb3ducmV2LnhtbESPQYvCMBSE78L+h/CEvSxrWg9aq1EWV8WDB1fF86N5&#10;tsXmpTZR6783woLHYWa+YSaz1lTiRo0rLSuIexEI4szqknMFh/3yOwHhPLLGyjIpeJCD2fSjM8FU&#10;2zv/0W3ncxEg7FJUUHhfp1K6rCCDrmdr4uCdbGPQB9nkUjd4D3BTyX4UDaTBksNCgTXNC8rOu6tR&#10;sKCv1bG/PdP+MPTx7yWix2ZBSn12258xCE+tf4f/22utIBnFgxG87oQrIK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iS5c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36 Odkrywcy Nowego Świata </w:t>
    </w:r>
  </w:p>
  <w:p w:rsidR="00531AA1" w:rsidRDefault="004840B6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>Informacja dodatkowa do spra</w:t>
    </w:r>
    <w:r>
      <w:rPr>
        <w:rFonts w:ascii="Times New Roman" w:eastAsia="Times New Roman" w:hAnsi="Times New Roman" w:cs="Times New Roman"/>
        <w:b/>
        <w:sz w:val="24"/>
      </w:rPr>
      <w:t xml:space="preserve">wozdania finansowego za rok obrotowy zakończony 31 grudnia 2020 r. </w:t>
    </w:r>
  </w:p>
  <w:p w:rsidR="00531AA1" w:rsidRDefault="004840B6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531AA1" w:rsidRDefault="004840B6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AA1" w:rsidRDefault="004840B6">
    <w:pPr>
      <w:spacing w:after="5"/>
      <w:ind w:left="566"/>
      <w:jc w:val="center"/>
    </w:pPr>
    <w:r>
      <w:rPr>
        <w:rFonts w:ascii="Times New Roman" w:eastAsia="Times New Roman" w:hAnsi="Times New Roman" w:cs="Times New Roman"/>
        <w:sz w:val="15"/>
      </w:rPr>
      <w:t>Przedszkole nr 36 „Odkrywcy Nowego Świata”</w:t>
    </w:r>
  </w:p>
  <w:p w:rsidR="00531AA1" w:rsidRDefault="004840B6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531AA1" w:rsidRDefault="004840B6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AA1" w:rsidRDefault="004840B6">
    <w:pPr>
      <w:spacing w:after="5"/>
      <w:ind w:left="566"/>
      <w:jc w:val="center"/>
    </w:pPr>
    <w:r>
      <w:rPr>
        <w:rFonts w:ascii="Times New Roman" w:eastAsia="Times New Roman" w:hAnsi="Times New Roman" w:cs="Times New Roman"/>
        <w:sz w:val="15"/>
      </w:rPr>
      <w:t>Przedszkole nr 36 „Od</w:t>
    </w:r>
    <w:r>
      <w:rPr>
        <w:rFonts w:ascii="Times New Roman" w:eastAsia="Times New Roman" w:hAnsi="Times New Roman" w:cs="Times New Roman"/>
        <w:sz w:val="15"/>
      </w:rPr>
      <w:t>krywcy Nowego Świata”</w:t>
    </w:r>
  </w:p>
  <w:p w:rsidR="00531AA1" w:rsidRDefault="004840B6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531AA1" w:rsidRDefault="004840B6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AA1" w:rsidRDefault="004840B6">
    <w:pPr>
      <w:spacing w:after="5"/>
      <w:ind w:left="566"/>
      <w:jc w:val="center"/>
    </w:pPr>
    <w:r>
      <w:rPr>
        <w:rFonts w:ascii="Times New Roman" w:eastAsia="Times New Roman" w:hAnsi="Times New Roman" w:cs="Times New Roman"/>
        <w:sz w:val="15"/>
      </w:rPr>
      <w:t>Przedszkole nr 36 „Odkrywcy Nowego Świata”</w:t>
    </w:r>
  </w:p>
  <w:p w:rsidR="00531AA1" w:rsidRDefault="004840B6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531AA1" w:rsidRDefault="004840B6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5B72"/>
    <w:multiLevelType w:val="multilevel"/>
    <w:tmpl w:val="F16088E0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696834"/>
    <w:multiLevelType w:val="hybridMultilevel"/>
    <w:tmpl w:val="AFF85F52"/>
    <w:lvl w:ilvl="0" w:tplc="52E69752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C36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78831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DEE3C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3886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74717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BA9BF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1813D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C82BF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A1"/>
    <w:rsid w:val="004840B6"/>
    <w:rsid w:val="0053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734D0-DD9A-453F-B389-18BBBDBD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684" w:hanging="10"/>
      <w:outlineLvl w:val="0"/>
    </w:pPr>
    <w:rPr>
      <w:rFonts w:ascii="Book Antiqua" w:eastAsia="Book Antiqua" w:hAnsi="Book Antiqua" w:cs="Book Antiqua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040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Book Antiqua" w:eastAsia="Book Antiqua" w:hAnsi="Book Antiqua" w:cs="Book Antiqu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5875</Words>
  <Characters>35253</Characters>
  <Application>Microsoft Office Word</Application>
  <DocSecurity>0</DocSecurity>
  <Lines>293</Lines>
  <Paragraphs>82</Paragraphs>
  <ScaleCrop>false</ScaleCrop>
  <Company/>
  <LinksUpToDate>false</LinksUpToDate>
  <CharactersWithSpaces>41046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2021-05-07T08:12:00Z</dcterms:created>
  <dcterms:modified xsi:type="dcterms:W3CDTF">2021-05-07T08:12:00Z</dcterms:modified>
</cp:coreProperties>
</file>